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D3" w:rsidRPr="009F4961" w:rsidRDefault="006C02D2" w:rsidP="00C20FD3">
      <w:pPr>
        <w:jc w:val="center"/>
        <w:rPr>
          <w:rFonts w:cs="Times New Roman"/>
          <w:b/>
          <w:sz w:val="28"/>
          <w:szCs w:val="28"/>
          <w:lang w:val="uk-UA"/>
        </w:rPr>
      </w:pPr>
      <w:bookmarkStart w:id="0" w:name="_GoBack"/>
      <w:bookmarkEnd w:id="0"/>
      <w:r w:rsidRPr="009F4961">
        <w:rPr>
          <w:rFonts w:cs="Times New Roman"/>
          <w:b/>
          <w:sz w:val="28"/>
          <w:szCs w:val="28"/>
          <w:lang w:val="uk-UA"/>
        </w:rPr>
        <w:t>Договір</w:t>
      </w:r>
    </w:p>
    <w:p w:rsidR="00C20FD3" w:rsidRPr="009F4961" w:rsidRDefault="006C02D2" w:rsidP="00C20FD3">
      <w:pPr>
        <w:jc w:val="center"/>
        <w:rPr>
          <w:rFonts w:cs="Times New Roman"/>
          <w:b/>
          <w:sz w:val="28"/>
          <w:szCs w:val="28"/>
          <w:lang w:val="uk-UA"/>
        </w:rPr>
      </w:pPr>
      <w:r w:rsidRPr="009F4961">
        <w:rPr>
          <w:rFonts w:cs="Times New Roman"/>
          <w:b/>
          <w:sz w:val="28"/>
          <w:szCs w:val="28"/>
          <w:lang w:val="uk-UA"/>
        </w:rPr>
        <w:t xml:space="preserve">про технічну підтримку системи реєстрації та користування </w:t>
      </w:r>
      <w:r w:rsidRPr="009F4961">
        <w:rPr>
          <w:rFonts w:cs="Times New Roman"/>
          <w:b/>
          <w:sz w:val="28"/>
          <w:szCs w:val="28"/>
          <w:lang w:val="uk-UA"/>
        </w:rPr>
        <w:br/>
        <w:t>доменними іменами в домені .УКР</w:t>
      </w:r>
    </w:p>
    <w:tbl>
      <w:tblPr>
        <w:tblW w:w="9781" w:type="dxa"/>
        <w:jc w:val="center"/>
        <w:tblInd w:w="108" w:type="dxa"/>
        <w:tblLayout w:type="fixed"/>
        <w:tblLook w:val="0000" w:firstRow="0" w:lastRow="0" w:firstColumn="0" w:lastColumn="0" w:noHBand="0" w:noVBand="0"/>
      </w:tblPr>
      <w:tblGrid>
        <w:gridCol w:w="4678"/>
        <w:gridCol w:w="5103"/>
      </w:tblGrid>
      <w:tr w:rsidR="00C20FD3" w:rsidRPr="009F4961" w:rsidTr="006578F0">
        <w:trPr>
          <w:cantSplit/>
          <w:trHeight w:val="465"/>
          <w:jc w:val="center"/>
        </w:trPr>
        <w:tc>
          <w:tcPr>
            <w:tcW w:w="4678" w:type="dxa"/>
            <w:tcBorders>
              <w:left w:val="single" w:sz="1" w:space="0" w:color="FFFFFF"/>
              <w:bottom w:val="single" w:sz="1" w:space="0" w:color="FFFFFF"/>
            </w:tcBorders>
            <w:vAlign w:val="center"/>
          </w:tcPr>
          <w:p w:rsidR="00C20FD3" w:rsidRPr="009F4961" w:rsidRDefault="00C20FD3" w:rsidP="006578F0">
            <w:pPr>
              <w:rPr>
                <w:rFonts w:cs="Times New Roman"/>
                <w:sz w:val="28"/>
                <w:szCs w:val="28"/>
                <w:lang w:val="uk-UA"/>
              </w:rPr>
            </w:pPr>
            <w:bookmarkStart w:id="1" w:name="n44"/>
            <w:bookmarkStart w:id="2" w:name="n45"/>
            <w:bookmarkEnd w:id="1"/>
            <w:bookmarkEnd w:id="2"/>
            <w:r w:rsidRPr="009F4961">
              <w:rPr>
                <w:rFonts w:cs="Times New Roman"/>
                <w:sz w:val="28"/>
                <w:szCs w:val="28"/>
                <w:lang w:val="uk-UA"/>
              </w:rPr>
              <w:t>м. Київ</w:t>
            </w:r>
          </w:p>
        </w:tc>
        <w:tc>
          <w:tcPr>
            <w:tcW w:w="5103" w:type="dxa"/>
            <w:tcBorders>
              <w:left w:val="single" w:sz="1" w:space="0" w:color="FFFFFF"/>
              <w:bottom w:val="single" w:sz="1" w:space="0" w:color="FFFFFF"/>
              <w:right w:val="single" w:sz="1" w:space="0" w:color="FFFFFF"/>
            </w:tcBorders>
            <w:vAlign w:val="center"/>
          </w:tcPr>
          <w:p w:rsidR="00C20FD3" w:rsidRPr="009F4961" w:rsidRDefault="00C20FD3" w:rsidP="00C20FD3">
            <w:pPr>
              <w:ind w:left="108"/>
              <w:jc w:val="right"/>
              <w:rPr>
                <w:rFonts w:cs="Times New Roman"/>
                <w:sz w:val="28"/>
                <w:szCs w:val="28"/>
                <w:lang w:val="uk-UA"/>
              </w:rPr>
            </w:pPr>
            <w:r w:rsidRPr="009F4961">
              <w:rPr>
                <w:rFonts w:cs="Times New Roman"/>
                <w:sz w:val="28"/>
                <w:szCs w:val="28"/>
                <w:lang w:val="uk-UA"/>
              </w:rPr>
              <w:t>« __ » _______ 20</w:t>
            </w:r>
            <w:r w:rsidRPr="009F4961">
              <w:rPr>
                <w:rFonts w:cs="Times New Roman"/>
                <w:sz w:val="28"/>
                <w:szCs w:val="28"/>
                <w:lang w:val="en-US"/>
              </w:rPr>
              <w:t>1</w:t>
            </w:r>
            <w:r w:rsidRPr="009F4961">
              <w:rPr>
                <w:rFonts w:cs="Times New Roman"/>
                <w:sz w:val="28"/>
                <w:szCs w:val="28"/>
              </w:rPr>
              <w:t>3</w:t>
            </w:r>
            <w:r w:rsidRPr="009F4961">
              <w:rPr>
                <w:rFonts w:cs="Times New Roman"/>
                <w:sz w:val="28"/>
                <w:szCs w:val="28"/>
                <w:lang w:val="en-US"/>
              </w:rPr>
              <w:t xml:space="preserve"> </w:t>
            </w:r>
            <w:r w:rsidRPr="009F4961">
              <w:rPr>
                <w:rFonts w:cs="Times New Roman"/>
                <w:sz w:val="28"/>
                <w:szCs w:val="28"/>
                <w:lang w:val="uk-UA"/>
              </w:rPr>
              <w:t>р.</w:t>
            </w:r>
          </w:p>
        </w:tc>
      </w:tr>
    </w:tbl>
    <w:p w:rsidR="00C20FD3" w:rsidRPr="009F4961" w:rsidRDefault="00C20FD3" w:rsidP="002F63AA">
      <w:pPr>
        <w:ind w:firstLine="705"/>
        <w:jc w:val="both"/>
        <w:rPr>
          <w:rFonts w:cs="Times New Roman"/>
          <w:sz w:val="28"/>
          <w:szCs w:val="28"/>
          <w:lang w:val="uk-UA"/>
        </w:rPr>
      </w:pPr>
      <w:r w:rsidRPr="009F4961">
        <w:rPr>
          <w:rFonts w:cs="Times New Roman"/>
          <w:b/>
          <w:sz w:val="28"/>
          <w:szCs w:val="28"/>
          <w:lang w:val="uk-UA"/>
        </w:rPr>
        <w:t>Об’єднання підприємств «Український мережевий інформаційний центр»,</w:t>
      </w:r>
      <w:r w:rsidRPr="009F4961">
        <w:rPr>
          <w:rFonts w:cs="Times New Roman"/>
          <w:sz w:val="28"/>
          <w:szCs w:val="28"/>
          <w:lang w:val="uk-UA"/>
        </w:rPr>
        <w:t xml:space="preserve"> що є юридичною особою за законодавством України та має статус платника податку на прибуток на загальних підставах, надалі «Адміністратор», в особі  директора Гончарука Юрія Володимировича, </w:t>
      </w:r>
      <w:r w:rsidR="00E60F71">
        <w:rPr>
          <w:rFonts w:cs="Times New Roman"/>
          <w:sz w:val="28"/>
          <w:szCs w:val="28"/>
          <w:lang w:val="uk-UA"/>
        </w:rPr>
        <w:t>що</w:t>
      </w:r>
      <w:r w:rsidRPr="009F4961">
        <w:rPr>
          <w:rFonts w:cs="Times New Roman"/>
          <w:sz w:val="28"/>
          <w:szCs w:val="28"/>
          <w:lang w:val="uk-UA"/>
        </w:rPr>
        <w:t xml:space="preserve"> діє </w:t>
      </w:r>
      <w:r w:rsidR="00E60F71">
        <w:rPr>
          <w:rFonts w:cs="Times New Roman"/>
          <w:sz w:val="28"/>
          <w:szCs w:val="28"/>
          <w:lang w:val="uk-UA"/>
        </w:rPr>
        <w:t>згідно</w:t>
      </w:r>
      <w:r w:rsidRPr="009F4961">
        <w:rPr>
          <w:rFonts w:cs="Times New Roman"/>
          <w:sz w:val="28"/>
          <w:szCs w:val="28"/>
          <w:lang w:val="uk-UA"/>
        </w:rPr>
        <w:t xml:space="preserve"> Статуту, з однієї сторони та </w:t>
      </w:r>
      <w:r w:rsidR="00226F79">
        <w:rPr>
          <w:rFonts w:cs="Times New Roman"/>
          <w:b/>
          <w:sz w:val="28"/>
          <w:szCs w:val="28"/>
          <w:lang w:val="uk-UA"/>
        </w:rPr>
        <w:t>_________________________</w:t>
      </w:r>
      <w:r w:rsidR="006C02D2" w:rsidRPr="009F4961">
        <w:rPr>
          <w:rFonts w:cs="Times New Roman"/>
          <w:b/>
          <w:sz w:val="28"/>
          <w:szCs w:val="28"/>
          <w:lang w:val="uk-UA"/>
        </w:rPr>
        <w:t>,</w:t>
      </w:r>
      <w:r w:rsidR="006C02D2" w:rsidRPr="009F4961">
        <w:rPr>
          <w:rFonts w:cs="Times New Roman"/>
          <w:sz w:val="28"/>
          <w:szCs w:val="28"/>
          <w:lang w:val="uk-UA"/>
        </w:rPr>
        <w:t xml:space="preserve"> що є юридичною особою за законодавством України та має статус платника податку на прибуток на загальних підставах, надалі «Оператор реєстру», в особі  директора ______________________________, </w:t>
      </w:r>
      <w:r w:rsidR="00E60F71">
        <w:rPr>
          <w:rFonts w:cs="Times New Roman"/>
          <w:sz w:val="28"/>
          <w:szCs w:val="28"/>
          <w:lang w:val="uk-UA"/>
        </w:rPr>
        <w:t>що</w:t>
      </w:r>
      <w:r w:rsidR="006C02D2" w:rsidRPr="009F4961">
        <w:rPr>
          <w:rFonts w:cs="Times New Roman"/>
          <w:sz w:val="28"/>
          <w:szCs w:val="28"/>
          <w:lang w:val="uk-UA"/>
        </w:rPr>
        <w:t xml:space="preserve"> діє </w:t>
      </w:r>
      <w:r w:rsidR="00E60F71">
        <w:rPr>
          <w:rFonts w:cs="Times New Roman"/>
          <w:sz w:val="28"/>
          <w:szCs w:val="28"/>
          <w:lang w:val="uk-UA"/>
        </w:rPr>
        <w:t>згідно</w:t>
      </w:r>
      <w:r w:rsidR="006C02D2" w:rsidRPr="009F4961">
        <w:rPr>
          <w:rFonts w:cs="Times New Roman"/>
          <w:sz w:val="28"/>
          <w:szCs w:val="28"/>
          <w:lang w:val="uk-UA"/>
        </w:rPr>
        <w:t xml:space="preserve"> Статуту</w:t>
      </w:r>
      <w:r w:rsidRPr="009F4961">
        <w:rPr>
          <w:rFonts w:cs="Times New Roman"/>
          <w:sz w:val="28"/>
          <w:szCs w:val="28"/>
          <w:lang w:val="uk-UA"/>
        </w:rPr>
        <w:t xml:space="preserve">, з </w:t>
      </w:r>
      <w:r w:rsidR="00E60F71">
        <w:rPr>
          <w:rFonts w:cs="Times New Roman"/>
          <w:sz w:val="28"/>
          <w:szCs w:val="28"/>
          <w:lang w:val="uk-UA"/>
        </w:rPr>
        <w:t>другої</w:t>
      </w:r>
      <w:r w:rsidRPr="009F4961">
        <w:rPr>
          <w:rFonts w:cs="Times New Roman"/>
          <w:sz w:val="28"/>
          <w:szCs w:val="28"/>
          <w:lang w:val="uk-UA"/>
        </w:rPr>
        <w:t xml:space="preserve"> сторони (далі разом – «Сторони», а кожна окремо - «Сторона»), уклали ц</w:t>
      </w:r>
      <w:r w:rsidR="006C02D2" w:rsidRPr="009F4961">
        <w:rPr>
          <w:rFonts w:cs="Times New Roman"/>
          <w:sz w:val="28"/>
          <w:szCs w:val="28"/>
          <w:lang w:val="uk-UA"/>
        </w:rPr>
        <w:t>ей</w:t>
      </w:r>
      <w:r w:rsidRPr="009F4961">
        <w:rPr>
          <w:rFonts w:cs="Times New Roman"/>
          <w:sz w:val="28"/>
          <w:szCs w:val="28"/>
          <w:lang w:val="uk-UA"/>
        </w:rPr>
        <w:t xml:space="preserve"> </w:t>
      </w:r>
      <w:r w:rsidR="006C02D2" w:rsidRPr="009F4961">
        <w:rPr>
          <w:rFonts w:cs="Times New Roman"/>
          <w:sz w:val="28"/>
          <w:szCs w:val="28"/>
          <w:lang w:val="uk-UA"/>
        </w:rPr>
        <w:t>Договір</w:t>
      </w:r>
      <w:r w:rsidRPr="009F4961">
        <w:rPr>
          <w:rFonts w:cs="Times New Roman"/>
          <w:sz w:val="28"/>
          <w:szCs w:val="28"/>
          <w:lang w:val="uk-UA"/>
        </w:rPr>
        <w:t xml:space="preserve"> </w:t>
      </w:r>
      <w:r w:rsidR="006C02D2" w:rsidRPr="009F4961">
        <w:rPr>
          <w:rFonts w:cs="Times New Roman"/>
          <w:sz w:val="28"/>
          <w:szCs w:val="28"/>
          <w:lang w:val="uk-UA"/>
        </w:rPr>
        <w:t>про технічну підтримку системи реєстрації та</w:t>
      </w:r>
      <w:r w:rsidR="006C02D2" w:rsidRPr="009F4961">
        <w:rPr>
          <w:rFonts w:eastAsia="Times New Roman CYR" w:cs="Times New Roman"/>
          <w:b/>
          <w:sz w:val="28"/>
          <w:szCs w:val="28"/>
          <w:lang w:val="uk-UA"/>
        </w:rPr>
        <w:t xml:space="preserve"> </w:t>
      </w:r>
      <w:r w:rsidR="006C02D2" w:rsidRPr="009F4961">
        <w:rPr>
          <w:rFonts w:cs="Times New Roman"/>
          <w:sz w:val="28"/>
          <w:szCs w:val="28"/>
          <w:lang w:val="uk-UA"/>
        </w:rPr>
        <w:t xml:space="preserve">користування доменними іменами в домені .УКР </w:t>
      </w:r>
      <w:r w:rsidRPr="009F4961">
        <w:rPr>
          <w:rFonts w:cs="Times New Roman"/>
          <w:sz w:val="28"/>
          <w:szCs w:val="28"/>
          <w:lang w:val="uk-UA"/>
        </w:rPr>
        <w:t>(надалі - «</w:t>
      </w:r>
      <w:r w:rsidR="006C02D2" w:rsidRPr="009F4961">
        <w:rPr>
          <w:rFonts w:cs="Times New Roman"/>
          <w:sz w:val="28"/>
          <w:szCs w:val="28"/>
          <w:lang w:val="uk-UA"/>
        </w:rPr>
        <w:t>Догов</w:t>
      </w:r>
      <w:r w:rsidR="00584CE3" w:rsidRPr="009F4961">
        <w:rPr>
          <w:rFonts w:cs="Times New Roman"/>
          <w:sz w:val="28"/>
          <w:szCs w:val="28"/>
          <w:lang w:val="uk-UA"/>
        </w:rPr>
        <w:t>ір</w:t>
      </w:r>
      <w:r w:rsidRPr="009F4961">
        <w:rPr>
          <w:rFonts w:cs="Times New Roman"/>
          <w:sz w:val="28"/>
          <w:szCs w:val="28"/>
          <w:lang w:val="uk-UA"/>
        </w:rPr>
        <w:t xml:space="preserve">») </w:t>
      </w:r>
      <w:r w:rsidR="00584CE3" w:rsidRPr="009F4961">
        <w:rPr>
          <w:rFonts w:cs="Times New Roman"/>
          <w:sz w:val="28"/>
          <w:szCs w:val="28"/>
          <w:lang w:val="uk-UA"/>
        </w:rPr>
        <w:t>на підставі того, що Оператор реєстру був обраний за результатами рішення Координаційної Ради Об’єднання підприємств «Український мережевий інформаційний центр» від «___» _______________ 2013 року, з чого випливає наступне</w:t>
      </w:r>
      <w:r w:rsidRPr="009F4961">
        <w:rPr>
          <w:rFonts w:cs="Times New Roman"/>
          <w:sz w:val="28"/>
          <w:szCs w:val="28"/>
          <w:lang w:val="uk-UA"/>
        </w:rPr>
        <w:t>:</w:t>
      </w:r>
    </w:p>
    <w:p w:rsidR="00C20FD3" w:rsidRPr="009F4961" w:rsidRDefault="00C20FD3" w:rsidP="00C20FD3">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ВИЗНАЧЕННЯ</w:t>
      </w:r>
    </w:p>
    <w:p w:rsidR="002F63AA" w:rsidRPr="009F4961" w:rsidRDefault="002F63AA" w:rsidP="002F63AA">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9F4961">
        <w:rPr>
          <w:rFonts w:cs="Times New Roman"/>
          <w:color w:val="000000"/>
          <w:sz w:val="28"/>
          <w:szCs w:val="28"/>
          <w:lang w:val="uk-UA"/>
        </w:rPr>
        <w:t xml:space="preserve">Визначення, які </w:t>
      </w:r>
      <w:r w:rsidR="00226F79">
        <w:rPr>
          <w:rFonts w:cs="Times New Roman"/>
          <w:color w:val="000000"/>
          <w:sz w:val="28"/>
          <w:szCs w:val="28"/>
          <w:lang w:val="uk-UA"/>
        </w:rPr>
        <w:t>використовуються</w:t>
      </w:r>
      <w:r w:rsidRPr="009F4961">
        <w:rPr>
          <w:rFonts w:cs="Times New Roman"/>
          <w:color w:val="000000"/>
          <w:sz w:val="28"/>
          <w:szCs w:val="28"/>
          <w:lang w:val="uk-UA"/>
        </w:rPr>
        <w:t xml:space="preserve"> в </w:t>
      </w:r>
      <w:r w:rsidR="006C02D2" w:rsidRPr="009F4961">
        <w:rPr>
          <w:rFonts w:cs="Times New Roman"/>
          <w:color w:val="000000"/>
          <w:sz w:val="28"/>
          <w:szCs w:val="28"/>
          <w:lang w:val="uk-UA"/>
        </w:rPr>
        <w:t>даному Договорі</w:t>
      </w:r>
      <w:r w:rsidRPr="009F4961">
        <w:rPr>
          <w:rFonts w:cs="Times New Roman"/>
          <w:color w:val="000000"/>
          <w:sz w:val="28"/>
          <w:szCs w:val="28"/>
          <w:lang w:val="uk-UA"/>
        </w:rPr>
        <w:t xml:space="preserve"> </w:t>
      </w:r>
      <w:r w:rsidR="00226F79">
        <w:rPr>
          <w:rFonts w:cs="Times New Roman"/>
          <w:color w:val="000000"/>
          <w:sz w:val="28"/>
          <w:szCs w:val="28"/>
          <w:lang w:val="uk-UA"/>
        </w:rPr>
        <w:t xml:space="preserve">відповідають визначенням </w:t>
      </w:r>
      <w:r w:rsidRPr="009F4961">
        <w:rPr>
          <w:rFonts w:cs="Times New Roman"/>
          <w:color w:val="000000"/>
          <w:sz w:val="28"/>
          <w:szCs w:val="28"/>
          <w:lang w:val="uk-UA"/>
        </w:rPr>
        <w:t>з</w:t>
      </w:r>
      <w:r w:rsidRPr="009F4961">
        <w:rPr>
          <w:rFonts w:eastAsia="Times New Roman" w:cs="Times New Roman"/>
          <w:color w:val="000000"/>
          <w:sz w:val="28"/>
          <w:szCs w:val="28"/>
          <w:lang w:val="uk-UA" w:eastAsia="ru-RU"/>
        </w:rPr>
        <w:t xml:space="preserve"> «Правил реєстрації і користування </w:t>
      </w:r>
      <w:r w:rsidR="006C02D2" w:rsidRPr="009F4961">
        <w:rPr>
          <w:rFonts w:eastAsia="Times New Roman" w:cs="Times New Roman"/>
          <w:color w:val="000000"/>
          <w:sz w:val="28"/>
          <w:szCs w:val="28"/>
          <w:lang w:val="uk-UA" w:eastAsia="ru-RU"/>
        </w:rPr>
        <w:t>доменними</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 xml:space="preserve">іменами </w:t>
      </w:r>
      <w:r w:rsidRPr="009F4961">
        <w:rPr>
          <w:rFonts w:eastAsia="Times New Roman" w:cs="Times New Roman"/>
          <w:color w:val="000000"/>
          <w:sz w:val="28"/>
          <w:szCs w:val="28"/>
          <w:lang w:val="uk-UA" w:eastAsia="ru-RU"/>
        </w:rPr>
        <w:t>в домені .УКР»</w:t>
      </w:r>
    </w:p>
    <w:p w:rsidR="00C20FD3" w:rsidRPr="009F4961" w:rsidRDefault="00C20FD3" w:rsidP="00C20FD3">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 xml:space="preserve">ПРЕДМЕТ </w:t>
      </w:r>
      <w:r w:rsidR="00584CE3" w:rsidRPr="009F4961">
        <w:rPr>
          <w:rFonts w:eastAsia="Times New Roman" w:cs="Times New Roman"/>
          <w:b/>
          <w:color w:val="000000"/>
          <w:sz w:val="28"/>
          <w:szCs w:val="28"/>
          <w:lang w:val="uk-UA" w:eastAsia="ru-RU"/>
        </w:rPr>
        <w:t>ДОГОВОРУ</w:t>
      </w:r>
    </w:p>
    <w:p w:rsidR="00C20FD3" w:rsidRPr="009F4961" w:rsidRDefault="006C02D2" w:rsidP="00C20FD3">
      <w:pPr>
        <w:pStyle w:val="a6"/>
        <w:numPr>
          <w:ilvl w:val="1"/>
          <w:numId w:val="2"/>
        </w:numPr>
        <w:tabs>
          <w:tab w:val="left" w:pos="993"/>
        </w:tabs>
        <w:ind w:left="0" w:firstLine="426"/>
        <w:jc w:val="both"/>
        <w:rPr>
          <w:rFonts w:eastAsia="Times New Roman CYR" w:cs="Times New Roman"/>
          <w:sz w:val="28"/>
          <w:szCs w:val="28"/>
          <w:lang w:val="uk-UA"/>
        </w:rPr>
      </w:pPr>
      <w:r w:rsidRPr="009F4961">
        <w:rPr>
          <w:rFonts w:eastAsia="Times New Roman" w:cs="Times New Roman"/>
          <w:color w:val="000000"/>
          <w:sz w:val="28"/>
          <w:szCs w:val="28"/>
          <w:lang w:val="uk-UA" w:eastAsia="ru-RU"/>
        </w:rPr>
        <w:t>Даний Договір</w:t>
      </w:r>
      <w:r w:rsidR="00C20FD3" w:rsidRPr="009F4961">
        <w:rPr>
          <w:rFonts w:eastAsia="Times New Roman" w:cs="Times New Roman"/>
          <w:color w:val="000000"/>
          <w:sz w:val="28"/>
          <w:szCs w:val="28"/>
          <w:lang w:val="uk-UA" w:eastAsia="ru-RU"/>
        </w:rPr>
        <w:t xml:space="preserve"> визначає </w:t>
      </w:r>
      <w:r w:rsidR="00584CE3" w:rsidRPr="009F4961">
        <w:rPr>
          <w:rFonts w:eastAsia="Times New Roman" w:cs="Times New Roman"/>
          <w:color w:val="000000"/>
          <w:sz w:val="28"/>
          <w:szCs w:val="28"/>
          <w:lang w:val="uk-UA" w:eastAsia="ru-RU"/>
        </w:rPr>
        <w:t>права та обов’язки Адміністратора і Оператора реєстру щодо діяльно</w:t>
      </w:r>
      <w:r w:rsidR="00C20FD3" w:rsidRPr="009F4961">
        <w:rPr>
          <w:rFonts w:eastAsia="Times New Roman" w:cs="Times New Roman"/>
          <w:color w:val="000000"/>
          <w:sz w:val="28"/>
          <w:szCs w:val="28"/>
          <w:lang w:val="uk-UA" w:eastAsia="ru-RU"/>
        </w:rPr>
        <w:t>ст</w:t>
      </w:r>
      <w:r w:rsidR="00584CE3" w:rsidRPr="009F4961">
        <w:rPr>
          <w:rFonts w:eastAsia="Times New Roman" w:cs="Times New Roman"/>
          <w:color w:val="000000"/>
          <w:sz w:val="28"/>
          <w:szCs w:val="28"/>
          <w:lang w:val="uk-UA" w:eastAsia="ru-RU"/>
        </w:rPr>
        <w:t>і</w:t>
      </w:r>
      <w:r w:rsidR="00C20FD3" w:rsidRPr="009F4961">
        <w:rPr>
          <w:rFonts w:eastAsia="Times New Roman" w:cs="Times New Roman"/>
          <w:color w:val="000000"/>
          <w:sz w:val="28"/>
          <w:szCs w:val="28"/>
          <w:lang w:val="uk-UA" w:eastAsia="ru-RU"/>
        </w:rPr>
        <w:t xml:space="preserve"> </w:t>
      </w:r>
      <w:r w:rsidR="00584CE3" w:rsidRPr="009F4961">
        <w:rPr>
          <w:rFonts w:eastAsia="Times New Roman" w:cs="Times New Roman"/>
          <w:color w:val="000000"/>
          <w:sz w:val="28"/>
          <w:szCs w:val="28"/>
          <w:lang w:val="uk-UA" w:eastAsia="ru-RU"/>
        </w:rPr>
        <w:t>по</w:t>
      </w:r>
      <w:r w:rsidRPr="009F4961">
        <w:rPr>
          <w:rFonts w:eastAsia="Times New Roman" w:cs="Times New Roman"/>
          <w:color w:val="000000"/>
          <w:sz w:val="28"/>
          <w:szCs w:val="28"/>
          <w:lang w:val="uk-UA" w:eastAsia="ru-RU"/>
        </w:rPr>
        <w:t xml:space="preserve"> забезпеченн</w:t>
      </w:r>
      <w:r w:rsidR="00584CE3" w:rsidRPr="009F4961">
        <w:rPr>
          <w:rFonts w:eastAsia="Times New Roman" w:cs="Times New Roman"/>
          <w:color w:val="000000"/>
          <w:sz w:val="28"/>
          <w:szCs w:val="28"/>
          <w:lang w:val="uk-UA" w:eastAsia="ru-RU"/>
        </w:rPr>
        <w:t>ю</w:t>
      </w:r>
      <w:r w:rsidRPr="009F4961">
        <w:rPr>
          <w:rFonts w:eastAsia="Times New Roman" w:cs="Times New Roman"/>
          <w:color w:val="000000"/>
          <w:sz w:val="28"/>
          <w:szCs w:val="28"/>
          <w:lang w:val="uk-UA" w:eastAsia="ru-RU"/>
        </w:rPr>
        <w:t xml:space="preserve"> </w:t>
      </w:r>
      <w:r w:rsidRPr="009F4961">
        <w:rPr>
          <w:rFonts w:cs="Times New Roman"/>
          <w:sz w:val="28"/>
          <w:szCs w:val="28"/>
          <w:lang w:val="uk-UA"/>
        </w:rPr>
        <w:t>технічної підтримки системи реєстрації та</w:t>
      </w:r>
      <w:r w:rsidRPr="009F4961">
        <w:rPr>
          <w:rFonts w:eastAsia="Times New Roman CYR" w:cs="Times New Roman"/>
          <w:b/>
          <w:sz w:val="28"/>
          <w:szCs w:val="28"/>
          <w:lang w:val="uk-UA"/>
        </w:rPr>
        <w:t xml:space="preserve"> </w:t>
      </w:r>
      <w:r w:rsidRPr="009F4961">
        <w:rPr>
          <w:rFonts w:cs="Times New Roman"/>
          <w:sz w:val="28"/>
          <w:szCs w:val="28"/>
          <w:lang w:val="uk-UA"/>
        </w:rPr>
        <w:t>користування доменними іменами в домені .УКР</w:t>
      </w:r>
      <w:r w:rsidR="00584CE3" w:rsidRPr="009F4961">
        <w:rPr>
          <w:rFonts w:cs="Times New Roman"/>
          <w:sz w:val="28"/>
          <w:szCs w:val="28"/>
          <w:lang w:val="uk-UA"/>
        </w:rPr>
        <w:t xml:space="preserve"> (далі – Система)</w:t>
      </w:r>
      <w:r w:rsidR="00C20FD3" w:rsidRPr="009F4961">
        <w:rPr>
          <w:rFonts w:eastAsia="Times New Roman CYR" w:cs="Times New Roman"/>
          <w:sz w:val="28"/>
          <w:szCs w:val="28"/>
          <w:lang w:val="uk-UA"/>
        </w:rPr>
        <w:t>, адміністрування якого здійснює Адміністратор.</w:t>
      </w:r>
    </w:p>
    <w:p w:rsidR="00C20FD3" w:rsidRPr="009F4961" w:rsidRDefault="006C02D2" w:rsidP="00C20FD3">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Даний Договір</w:t>
      </w:r>
      <w:r w:rsidR="00C20FD3" w:rsidRPr="009F4961">
        <w:rPr>
          <w:rFonts w:eastAsia="Times New Roman" w:cs="Times New Roman"/>
          <w:color w:val="000000"/>
          <w:sz w:val="28"/>
          <w:szCs w:val="28"/>
          <w:lang w:val="uk-UA" w:eastAsia="ru-RU"/>
        </w:rPr>
        <w:t xml:space="preserve"> визначає обов’язки </w:t>
      </w:r>
      <w:r w:rsidRPr="009F4961">
        <w:rPr>
          <w:rFonts w:eastAsia="Times New Roman" w:cs="Times New Roman"/>
          <w:color w:val="000000"/>
          <w:sz w:val="28"/>
          <w:szCs w:val="28"/>
          <w:lang w:val="uk-UA" w:eastAsia="ru-RU"/>
        </w:rPr>
        <w:t>Оператора реєстру</w:t>
      </w:r>
      <w:r w:rsidR="00C20FD3" w:rsidRPr="009F4961">
        <w:rPr>
          <w:rFonts w:eastAsia="Times New Roman" w:cs="Times New Roman"/>
          <w:color w:val="000000"/>
          <w:sz w:val="28"/>
          <w:szCs w:val="28"/>
          <w:lang w:val="uk-UA" w:eastAsia="ru-RU"/>
        </w:rPr>
        <w:t xml:space="preserve"> щодо забезпечення </w:t>
      </w:r>
      <w:r w:rsidR="00584CE3" w:rsidRPr="009F4961">
        <w:rPr>
          <w:rFonts w:eastAsia="Times New Roman" w:cs="Times New Roman"/>
          <w:color w:val="000000"/>
          <w:sz w:val="28"/>
          <w:szCs w:val="28"/>
          <w:lang w:val="uk-UA" w:eastAsia="ru-RU"/>
        </w:rPr>
        <w:t xml:space="preserve">процедур тестування </w:t>
      </w:r>
      <w:r w:rsidR="0065378A" w:rsidRPr="009F4961">
        <w:rPr>
          <w:rFonts w:cs="Times New Roman"/>
          <w:sz w:val="28"/>
          <w:szCs w:val="28"/>
          <w:lang w:val="uk-UA"/>
        </w:rPr>
        <w:t>суб’єктів підприємницької діяльності, які бажають</w:t>
      </w:r>
      <w:r w:rsidR="00584CE3" w:rsidRPr="009F4961">
        <w:rPr>
          <w:rFonts w:eastAsia="Times New Roman" w:cs="Times New Roman"/>
          <w:color w:val="000000"/>
          <w:sz w:val="28"/>
          <w:szCs w:val="28"/>
          <w:lang w:val="uk-UA" w:eastAsia="ru-RU"/>
        </w:rPr>
        <w:t xml:space="preserve"> отрима</w:t>
      </w:r>
      <w:r w:rsidR="0065378A" w:rsidRPr="009F4961">
        <w:rPr>
          <w:rFonts w:eastAsia="Times New Roman" w:cs="Times New Roman"/>
          <w:color w:val="000000"/>
          <w:sz w:val="28"/>
          <w:szCs w:val="28"/>
          <w:lang w:val="uk-UA" w:eastAsia="ru-RU"/>
        </w:rPr>
        <w:t>ти</w:t>
      </w:r>
      <w:r w:rsidR="00584CE3" w:rsidRPr="009F4961">
        <w:rPr>
          <w:rFonts w:eastAsia="Times New Roman" w:cs="Times New Roman"/>
          <w:color w:val="000000"/>
          <w:sz w:val="28"/>
          <w:szCs w:val="28"/>
          <w:lang w:val="uk-UA" w:eastAsia="ru-RU"/>
        </w:rPr>
        <w:t xml:space="preserve"> акредитаці</w:t>
      </w:r>
      <w:r w:rsidR="0065378A" w:rsidRPr="009F4961">
        <w:rPr>
          <w:rFonts w:eastAsia="Times New Roman" w:cs="Times New Roman"/>
          <w:color w:val="000000"/>
          <w:sz w:val="28"/>
          <w:szCs w:val="28"/>
          <w:lang w:val="uk-UA" w:eastAsia="ru-RU"/>
        </w:rPr>
        <w:t>ю</w:t>
      </w:r>
      <w:r w:rsidR="00584CE3" w:rsidRPr="009F4961">
        <w:rPr>
          <w:rFonts w:eastAsia="Times New Roman" w:cs="Times New Roman"/>
          <w:color w:val="000000"/>
          <w:sz w:val="28"/>
          <w:szCs w:val="28"/>
          <w:lang w:val="uk-UA" w:eastAsia="ru-RU"/>
        </w:rPr>
        <w:t xml:space="preserve"> в якості </w:t>
      </w:r>
      <w:r w:rsidR="0065378A" w:rsidRPr="009F4961">
        <w:rPr>
          <w:rFonts w:eastAsia="Times New Roman" w:cs="Times New Roman"/>
          <w:color w:val="000000"/>
          <w:sz w:val="28"/>
          <w:szCs w:val="28"/>
          <w:lang w:val="uk-UA" w:eastAsia="ru-RU"/>
        </w:rPr>
        <w:t>реєстраторів</w:t>
      </w:r>
      <w:r w:rsidR="00584CE3" w:rsidRPr="009F4961">
        <w:rPr>
          <w:rFonts w:eastAsia="Times New Roman" w:cs="Times New Roman"/>
          <w:color w:val="000000"/>
          <w:sz w:val="28"/>
          <w:szCs w:val="28"/>
          <w:lang w:val="uk-UA" w:eastAsia="ru-RU"/>
        </w:rPr>
        <w:t xml:space="preserve"> </w:t>
      </w:r>
      <w:r w:rsidR="00C20FD3" w:rsidRPr="009F4961">
        <w:rPr>
          <w:rFonts w:eastAsia="Times New Roman" w:cs="Times New Roman"/>
          <w:color w:val="000000"/>
          <w:sz w:val="28"/>
          <w:szCs w:val="28"/>
          <w:lang w:val="uk-UA" w:eastAsia="ru-RU"/>
        </w:rPr>
        <w:t>на ринку доменних імен в домені .УКР.</w:t>
      </w:r>
    </w:p>
    <w:p w:rsidR="00584CE3" w:rsidRPr="009F4961" w:rsidRDefault="00584CE3" w:rsidP="00584CE3">
      <w:pPr>
        <w:pStyle w:val="a6"/>
        <w:numPr>
          <w:ilvl w:val="1"/>
          <w:numId w:val="2"/>
        </w:numPr>
        <w:tabs>
          <w:tab w:val="left" w:pos="993"/>
        </w:tabs>
        <w:ind w:left="0" w:firstLine="426"/>
        <w:jc w:val="both"/>
        <w:rPr>
          <w:rFonts w:cs="Times New Roman"/>
          <w:sz w:val="28"/>
          <w:szCs w:val="28"/>
          <w:lang w:val="uk-UA"/>
        </w:rPr>
      </w:pPr>
      <w:r w:rsidRPr="009F4961">
        <w:rPr>
          <w:rFonts w:eastAsia="Times New Roman" w:cs="Times New Roman"/>
          <w:color w:val="000000"/>
          <w:sz w:val="28"/>
          <w:szCs w:val="28"/>
          <w:lang w:val="uk-UA" w:eastAsia="ru-RU"/>
        </w:rPr>
        <w:t>Даний Договір визначає</w:t>
      </w:r>
      <w:r w:rsidRPr="009F4961">
        <w:rPr>
          <w:rFonts w:eastAsia="Times New Roman CYR" w:cs="Times New Roman"/>
          <w:sz w:val="28"/>
          <w:szCs w:val="28"/>
          <w:lang w:val="uk-UA"/>
        </w:rPr>
        <w:t xml:space="preserve"> умови та вимоги щодо забезпечення наявності у Оператора реєстру необхідних технічних і адміністративних ресурсів для виконання задач згідно </w:t>
      </w:r>
      <w:proofErr w:type="spellStart"/>
      <w:r w:rsidRPr="009F4961">
        <w:rPr>
          <w:rFonts w:eastAsia="Times New Roman CYR" w:cs="Times New Roman"/>
          <w:sz w:val="28"/>
          <w:szCs w:val="28"/>
          <w:lang w:val="uk-UA"/>
        </w:rPr>
        <w:t>п.п</w:t>
      </w:r>
      <w:proofErr w:type="spellEnd"/>
      <w:r w:rsidRPr="009F4961">
        <w:rPr>
          <w:rFonts w:eastAsia="Times New Roman CYR" w:cs="Times New Roman"/>
          <w:sz w:val="28"/>
          <w:szCs w:val="28"/>
          <w:lang w:val="uk-UA"/>
        </w:rPr>
        <w:t>. 2.1 і 2.2.</w:t>
      </w:r>
    </w:p>
    <w:p w:rsidR="00C20FD3" w:rsidRPr="009F4961" w:rsidRDefault="00C20FD3" w:rsidP="00C20FD3">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ЗОБОВʼЯЗАННЯ ТА ПРАВА СТОРІН</w:t>
      </w:r>
    </w:p>
    <w:p w:rsidR="00C20FD3" w:rsidRPr="009F4961" w:rsidRDefault="00C20FD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Адміністратор зобов’язується:</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Загальні обов’язки Адміністратора.</w:t>
      </w:r>
    </w:p>
    <w:p w:rsidR="00C20FD3" w:rsidRPr="009F4961" w:rsidRDefault="00C20FD3" w:rsidP="00C20FD3">
      <w:pPr>
        <w:pStyle w:val="a6"/>
        <w:suppressAutoHyphens/>
        <w:ind w:left="0" w:firstLine="426"/>
        <w:jc w:val="both"/>
        <w:rPr>
          <w:rFonts w:cs="Times New Roman"/>
          <w:sz w:val="28"/>
          <w:szCs w:val="28"/>
          <w:lang w:val="uk-UA"/>
        </w:rPr>
      </w:pPr>
      <w:r w:rsidRPr="009F4961">
        <w:rPr>
          <w:rFonts w:cs="Times New Roman"/>
          <w:sz w:val="28"/>
          <w:szCs w:val="28"/>
          <w:lang w:val="uk-UA"/>
        </w:rPr>
        <w:t>У відношенні всіх питань, що зачіпають права, зобов’язання</w:t>
      </w:r>
      <w:r w:rsidR="00B06D6E" w:rsidRPr="009F4961">
        <w:rPr>
          <w:rFonts w:cs="Times New Roman"/>
          <w:sz w:val="28"/>
          <w:szCs w:val="28"/>
          <w:lang w:val="uk-UA"/>
        </w:rPr>
        <w:t xml:space="preserve"> або роль </w:t>
      </w:r>
      <w:r w:rsidR="006C02D2" w:rsidRPr="009F4961">
        <w:rPr>
          <w:rFonts w:cs="Times New Roman"/>
          <w:sz w:val="28"/>
          <w:szCs w:val="28"/>
          <w:lang w:val="uk-UA"/>
        </w:rPr>
        <w:t>Оператора реєстру</w:t>
      </w:r>
      <w:r w:rsidR="00B06D6E" w:rsidRPr="009F4961">
        <w:rPr>
          <w:rFonts w:cs="Times New Roman"/>
          <w:sz w:val="28"/>
          <w:szCs w:val="28"/>
          <w:lang w:val="uk-UA"/>
        </w:rPr>
        <w:t xml:space="preserve"> впродовж</w:t>
      </w:r>
      <w:r w:rsidRPr="009F4961">
        <w:rPr>
          <w:rFonts w:cs="Times New Roman"/>
          <w:sz w:val="28"/>
          <w:szCs w:val="28"/>
          <w:lang w:val="uk-UA"/>
        </w:rPr>
        <w:t xml:space="preserve"> терміну дії </w:t>
      </w:r>
      <w:r w:rsidR="006C02D2" w:rsidRPr="009F4961">
        <w:rPr>
          <w:rFonts w:cs="Times New Roman"/>
          <w:sz w:val="28"/>
          <w:szCs w:val="28"/>
          <w:lang w:val="uk-UA"/>
        </w:rPr>
        <w:t>даного</w:t>
      </w:r>
      <w:r w:rsidRPr="009F4961">
        <w:rPr>
          <w:rFonts w:cs="Times New Roman"/>
          <w:sz w:val="28"/>
          <w:szCs w:val="28"/>
          <w:lang w:val="uk-UA"/>
        </w:rPr>
        <w:t xml:space="preserve"> </w:t>
      </w:r>
      <w:r w:rsidR="006C02D2" w:rsidRPr="009F4961">
        <w:rPr>
          <w:rFonts w:cs="Times New Roman"/>
          <w:sz w:val="28"/>
          <w:szCs w:val="28"/>
          <w:lang w:val="uk-UA"/>
        </w:rPr>
        <w:t>Договору</w:t>
      </w:r>
      <w:r w:rsidRPr="009F4961">
        <w:rPr>
          <w:rFonts w:cs="Times New Roman"/>
          <w:sz w:val="28"/>
          <w:szCs w:val="28"/>
          <w:lang w:val="uk-UA"/>
        </w:rPr>
        <w:t xml:space="preserve"> Адміністратор:</w:t>
      </w:r>
    </w:p>
    <w:p w:rsidR="00584CE3" w:rsidRPr="009F4961" w:rsidRDefault="00584CE3" w:rsidP="00C20FD3">
      <w:pPr>
        <w:pStyle w:val="a6"/>
        <w:numPr>
          <w:ilvl w:val="0"/>
          <w:numId w:val="3"/>
        </w:numPr>
        <w:suppressAutoHyphens/>
        <w:jc w:val="both"/>
        <w:rPr>
          <w:rFonts w:cs="Times New Roman"/>
          <w:sz w:val="28"/>
          <w:szCs w:val="28"/>
          <w:lang w:val="uk-UA"/>
        </w:rPr>
      </w:pPr>
      <w:bookmarkStart w:id="3" w:name="2.3.1"/>
      <w:bookmarkEnd w:id="3"/>
      <w:r w:rsidRPr="009F4961">
        <w:rPr>
          <w:rFonts w:cs="Times New Roman"/>
          <w:sz w:val="28"/>
          <w:szCs w:val="28"/>
          <w:lang w:val="uk-UA"/>
        </w:rPr>
        <w:lastRenderedPageBreak/>
        <w:t>визначає і признає роль Оператора реєстру в якості технічного контакту в процесі адміністрування домену .УКР (далі – технічний контакт);</w:t>
      </w:r>
    </w:p>
    <w:p w:rsidR="00584CE3" w:rsidRPr="009F4961" w:rsidRDefault="00584CE3" w:rsidP="00C20FD3">
      <w:pPr>
        <w:pStyle w:val="a6"/>
        <w:numPr>
          <w:ilvl w:val="0"/>
          <w:numId w:val="3"/>
        </w:numPr>
        <w:suppressAutoHyphens/>
        <w:jc w:val="both"/>
        <w:rPr>
          <w:rFonts w:cs="Times New Roman"/>
          <w:sz w:val="28"/>
          <w:szCs w:val="28"/>
          <w:lang w:val="uk-UA"/>
        </w:rPr>
      </w:pPr>
      <w:r w:rsidRPr="009F4961">
        <w:rPr>
          <w:rFonts w:cs="Times New Roman"/>
          <w:sz w:val="28"/>
          <w:szCs w:val="28"/>
          <w:lang w:val="uk-UA"/>
        </w:rPr>
        <w:t xml:space="preserve">уповноважує  Оператора реєстру здійснювати технічну підтримку Системи; </w:t>
      </w:r>
    </w:p>
    <w:p w:rsidR="00C20FD3" w:rsidRPr="009F4961" w:rsidRDefault="00C20FD3" w:rsidP="00C20FD3">
      <w:pPr>
        <w:pStyle w:val="a6"/>
        <w:numPr>
          <w:ilvl w:val="0"/>
          <w:numId w:val="3"/>
        </w:numPr>
        <w:suppressAutoHyphens/>
        <w:jc w:val="both"/>
        <w:rPr>
          <w:rFonts w:cs="Times New Roman"/>
          <w:sz w:val="28"/>
          <w:szCs w:val="28"/>
          <w:lang w:val="uk-UA"/>
        </w:rPr>
      </w:pPr>
      <w:r w:rsidRPr="009F4961">
        <w:rPr>
          <w:rFonts w:cs="Times New Roman"/>
          <w:sz w:val="28"/>
          <w:szCs w:val="28"/>
          <w:lang w:val="uk-UA"/>
        </w:rPr>
        <w:t>виконує свої обов’язки у відкритий та прозорий спосіб;</w:t>
      </w:r>
    </w:p>
    <w:p w:rsidR="00502844" w:rsidRPr="009F4961" w:rsidRDefault="00502844" w:rsidP="00584CE3">
      <w:pPr>
        <w:pStyle w:val="a6"/>
        <w:numPr>
          <w:ilvl w:val="0"/>
          <w:numId w:val="3"/>
        </w:numPr>
        <w:suppressAutoHyphens/>
        <w:jc w:val="both"/>
        <w:rPr>
          <w:rFonts w:cs="Times New Roman"/>
          <w:sz w:val="28"/>
          <w:szCs w:val="28"/>
          <w:lang w:val="uk-UA"/>
        </w:rPr>
      </w:pPr>
      <w:bookmarkStart w:id="4" w:name="2.3.2"/>
      <w:bookmarkStart w:id="5" w:name="2.3.4"/>
      <w:bookmarkEnd w:id="4"/>
      <w:bookmarkEnd w:id="5"/>
      <w:r w:rsidRPr="009F4961">
        <w:rPr>
          <w:rFonts w:cs="Times New Roman"/>
          <w:sz w:val="28"/>
          <w:szCs w:val="28"/>
          <w:lang w:val="uk-UA"/>
        </w:rPr>
        <w:t xml:space="preserve">гарантує, що буде переглядати на підставі незалежних досліджень процедури, в рамках яких здійснює свою діяльність </w:t>
      </w:r>
      <w:r w:rsidR="00584CE3" w:rsidRPr="009F4961">
        <w:rPr>
          <w:rFonts w:cs="Times New Roman"/>
          <w:sz w:val="28"/>
          <w:szCs w:val="28"/>
          <w:lang w:val="uk-UA"/>
        </w:rPr>
        <w:t>Оператор реєстру</w:t>
      </w:r>
      <w:r w:rsidRPr="009F4961">
        <w:rPr>
          <w:rFonts w:cs="Times New Roman"/>
          <w:sz w:val="28"/>
          <w:szCs w:val="28"/>
          <w:lang w:val="uk-UA"/>
        </w:rPr>
        <w:t xml:space="preserve">, якщо такі процедури не сприяють </w:t>
      </w:r>
      <w:r w:rsidR="00584CE3" w:rsidRPr="009F4961">
        <w:rPr>
          <w:rFonts w:cs="Times New Roman"/>
          <w:sz w:val="28"/>
          <w:szCs w:val="28"/>
          <w:lang w:val="uk-UA"/>
        </w:rPr>
        <w:t>виконанню ролі технічного контакту</w:t>
      </w:r>
      <w:r w:rsidRPr="009F4961">
        <w:rPr>
          <w:rFonts w:cs="Times New Roman"/>
          <w:sz w:val="28"/>
          <w:szCs w:val="28"/>
          <w:lang w:val="uk-UA"/>
        </w:rPr>
        <w:t xml:space="preserve"> і пов’язані безпосередньо з політиками або методами роботи Адміністратора;</w:t>
      </w:r>
    </w:p>
    <w:p w:rsidR="00C20FD3" w:rsidRPr="009F4961" w:rsidRDefault="00C20FD3" w:rsidP="00AE4E37">
      <w:pPr>
        <w:pStyle w:val="a6"/>
        <w:numPr>
          <w:ilvl w:val="0"/>
          <w:numId w:val="3"/>
        </w:numPr>
        <w:suppressAutoHyphens/>
        <w:jc w:val="both"/>
        <w:rPr>
          <w:rFonts w:cs="Times New Roman"/>
          <w:sz w:val="28"/>
          <w:szCs w:val="28"/>
          <w:lang w:val="uk-UA"/>
        </w:rPr>
      </w:pPr>
      <w:r w:rsidRPr="009F4961">
        <w:rPr>
          <w:rFonts w:cs="Times New Roman"/>
          <w:sz w:val="28"/>
          <w:szCs w:val="28"/>
          <w:lang w:val="uk-UA"/>
        </w:rPr>
        <w:t xml:space="preserve">гарантує відсутність дій, направлених на </w:t>
      </w:r>
      <w:r w:rsidR="00584CE3" w:rsidRPr="009F4961">
        <w:rPr>
          <w:rFonts w:cs="Times New Roman"/>
          <w:sz w:val="28"/>
          <w:szCs w:val="28"/>
          <w:lang w:val="uk-UA"/>
        </w:rPr>
        <w:t>безпідставне здійснення дії, які можуть привести до виникнення загрози стабільного та сталого функціонування Системи</w:t>
      </w:r>
      <w:r w:rsidR="00AE4E37" w:rsidRPr="009F4961">
        <w:rPr>
          <w:rFonts w:cs="Times New Roman"/>
          <w:sz w:val="28"/>
          <w:szCs w:val="28"/>
          <w:lang w:val="uk-UA"/>
        </w:rPr>
        <w:t>.</w:t>
      </w:r>
    </w:p>
    <w:p w:rsidR="00584CE3" w:rsidRPr="009F4961" w:rsidRDefault="00584CE3" w:rsidP="002F63AA">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Погоджувати документацію Оператора реєстру, яка розробляється ним на виконання вимог Правил.</w:t>
      </w:r>
    </w:p>
    <w:p w:rsidR="0065378A" w:rsidRPr="009F4961" w:rsidRDefault="0065378A" w:rsidP="002F63AA">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Надавати всю інформацію про суб’єктів підприємницької діяльності, які бажають здійснити процедуру акредитації.</w:t>
      </w:r>
    </w:p>
    <w:p w:rsidR="00584CE3" w:rsidRPr="009F4961" w:rsidRDefault="00584CE3" w:rsidP="002F63AA">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Оказувати Оператору реєстру методичну допомогу по питаннях щодо виконання ролі технічного контакту домену .УКР.</w:t>
      </w:r>
    </w:p>
    <w:p w:rsidR="002F63AA" w:rsidRPr="009F4961" w:rsidRDefault="002F63AA" w:rsidP="002F63AA">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Інформувати </w:t>
      </w:r>
      <w:r w:rsidR="006C02D2" w:rsidRPr="009F4961">
        <w:rPr>
          <w:rFonts w:cs="Times New Roman"/>
          <w:sz w:val="28"/>
          <w:szCs w:val="28"/>
          <w:lang w:val="uk-UA"/>
        </w:rPr>
        <w:t>Оператора реєстру</w:t>
      </w:r>
      <w:r w:rsidRPr="009F4961">
        <w:rPr>
          <w:rFonts w:cs="Times New Roman"/>
          <w:sz w:val="28"/>
          <w:szCs w:val="28"/>
          <w:lang w:val="uk-UA"/>
        </w:rPr>
        <w:t xml:space="preserve"> про наступні обставини протягом 10 (десяти) днів з дня їх настання: зміну назви, місцезнаходження, контактного телефону, факсу, та/або банківських реквізитів; зміну керівника підприємства або визначених контактних персон; зміну статусу платника податку на прибуток та/або платника ПДВ; зміну свідоцтва платника ПДВ.</w:t>
      </w:r>
    </w:p>
    <w:p w:rsidR="00C20FD3" w:rsidRPr="009F4961" w:rsidRDefault="00584CE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Оператор реєстру</w:t>
      </w:r>
      <w:r w:rsidR="00C20FD3" w:rsidRPr="009F4961">
        <w:rPr>
          <w:rFonts w:eastAsia="Times New Roman" w:cs="Times New Roman"/>
          <w:color w:val="000000"/>
          <w:sz w:val="28"/>
          <w:szCs w:val="28"/>
          <w:lang w:val="uk-UA" w:eastAsia="ru-RU"/>
        </w:rPr>
        <w:t xml:space="preserve"> зобов’язується:</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Дотримуватися вимог чинних Правил</w:t>
      </w:r>
      <w:r w:rsidR="0065378A" w:rsidRPr="009F4961">
        <w:rPr>
          <w:rFonts w:cs="Times New Roman"/>
          <w:sz w:val="28"/>
          <w:szCs w:val="28"/>
          <w:lang w:val="uk-UA"/>
        </w:rPr>
        <w:t xml:space="preserve"> та Положення про акредитацію суб’єктів підприємницької діяльності в якості Реєстраторів доменних імен в домені .УКР</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Утримуватися від дій, направлених на </w:t>
      </w:r>
      <w:r w:rsidR="00584CE3" w:rsidRPr="009F4961">
        <w:rPr>
          <w:rFonts w:cs="Times New Roman"/>
          <w:sz w:val="28"/>
          <w:szCs w:val="28"/>
          <w:lang w:val="uk-UA"/>
        </w:rPr>
        <w:t>виникнення ситуацій, що можуть призвести до втрати стабільної або сталої роботи Системи</w:t>
      </w:r>
      <w:r w:rsidRPr="009F4961">
        <w:rPr>
          <w:rFonts w:cs="Times New Roman"/>
          <w:sz w:val="28"/>
          <w:szCs w:val="28"/>
          <w:lang w:val="uk-UA"/>
        </w:rPr>
        <w:t>.</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Проводити технічну політику направлену на розвиток та збереження </w:t>
      </w:r>
      <w:r w:rsidR="00B269AB" w:rsidRPr="009F4961">
        <w:rPr>
          <w:rFonts w:cs="Times New Roman"/>
          <w:sz w:val="28"/>
          <w:szCs w:val="28"/>
          <w:lang w:val="uk-UA"/>
        </w:rPr>
        <w:t>стабільної і стійкої роботи ринку доменних імен</w:t>
      </w:r>
      <w:r w:rsidRPr="009F4961">
        <w:rPr>
          <w:rFonts w:cs="Times New Roman"/>
          <w:sz w:val="28"/>
          <w:szCs w:val="28"/>
          <w:lang w:val="uk-UA"/>
        </w:rPr>
        <w:t>.</w:t>
      </w:r>
    </w:p>
    <w:p w:rsidR="00584CE3" w:rsidRPr="009F4961" w:rsidRDefault="00584CE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Розробити документацію з метою виконання завдань щодо забезпечення роботи Системи:</w:t>
      </w:r>
    </w:p>
    <w:p w:rsidR="00584CE3" w:rsidRPr="009F4961" w:rsidRDefault="00584CE3" w:rsidP="00584CE3">
      <w:pPr>
        <w:pStyle w:val="a6"/>
        <w:numPr>
          <w:ilvl w:val="0"/>
          <w:numId w:val="11"/>
        </w:numPr>
        <w:suppressAutoHyphens/>
        <w:jc w:val="both"/>
        <w:rPr>
          <w:rFonts w:cs="Times New Roman"/>
          <w:sz w:val="28"/>
          <w:szCs w:val="28"/>
          <w:lang w:val="uk-UA"/>
        </w:rPr>
      </w:pPr>
      <w:r w:rsidRPr="009F4961">
        <w:rPr>
          <w:rFonts w:cs="Times New Roman"/>
          <w:sz w:val="28"/>
          <w:szCs w:val="28"/>
          <w:lang w:val="uk-UA"/>
        </w:rPr>
        <w:t>Технічний регламент системи реєстрацій та керування доменними іменами в домені .УКР</w:t>
      </w:r>
      <w:r w:rsidR="0065378A" w:rsidRPr="009F4961">
        <w:rPr>
          <w:rFonts w:cs="Times New Roman"/>
          <w:sz w:val="28"/>
          <w:szCs w:val="28"/>
          <w:lang w:val="uk-UA"/>
        </w:rPr>
        <w:t xml:space="preserve"> (далі – Технічний регламент)</w:t>
      </w:r>
      <w:r w:rsidRPr="009F4961">
        <w:rPr>
          <w:rFonts w:cs="Times New Roman"/>
          <w:sz w:val="28"/>
          <w:szCs w:val="28"/>
          <w:lang w:val="uk-UA"/>
        </w:rPr>
        <w:t>,</w:t>
      </w:r>
    </w:p>
    <w:p w:rsidR="00584CE3" w:rsidRPr="009F4961" w:rsidRDefault="00584CE3" w:rsidP="00584CE3">
      <w:pPr>
        <w:pStyle w:val="a6"/>
        <w:numPr>
          <w:ilvl w:val="0"/>
          <w:numId w:val="11"/>
        </w:numPr>
        <w:suppressAutoHyphens/>
        <w:jc w:val="both"/>
        <w:rPr>
          <w:rFonts w:cs="Times New Roman"/>
          <w:sz w:val="28"/>
          <w:szCs w:val="28"/>
          <w:lang w:val="uk-UA"/>
        </w:rPr>
      </w:pPr>
      <w:r w:rsidRPr="009F4961">
        <w:rPr>
          <w:rFonts w:cs="Times New Roman"/>
          <w:sz w:val="28"/>
          <w:szCs w:val="28"/>
          <w:lang w:val="uk-UA"/>
        </w:rPr>
        <w:t>Технічні умови взаємодії з системою реєстрацій і користування доменними іменами в домені .УКР,</w:t>
      </w:r>
    </w:p>
    <w:p w:rsidR="00584CE3" w:rsidRPr="009F4961" w:rsidRDefault="00584CE3" w:rsidP="00584CE3">
      <w:pPr>
        <w:pStyle w:val="a6"/>
        <w:numPr>
          <w:ilvl w:val="0"/>
          <w:numId w:val="11"/>
        </w:numPr>
        <w:suppressAutoHyphens/>
        <w:jc w:val="both"/>
        <w:rPr>
          <w:rFonts w:cs="Times New Roman"/>
          <w:sz w:val="28"/>
          <w:szCs w:val="28"/>
          <w:lang w:val="uk-UA"/>
        </w:rPr>
      </w:pPr>
      <w:r w:rsidRPr="009F4961">
        <w:rPr>
          <w:rFonts w:cs="Times New Roman"/>
          <w:sz w:val="28"/>
          <w:szCs w:val="28"/>
          <w:lang w:val="uk-UA"/>
        </w:rPr>
        <w:t>Інструкція по роботі з EPP-командами,</w:t>
      </w:r>
    </w:p>
    <w:p w:rsidR="00584CE3" w:rsidRPr="009F4961" w:rsidRDefault="00584CE3" w:rsidP="00584CE3">
      <w:pPr>
        <w:pStyle w:val="a6"/>
        <w:numPr>
          <w:ilvl w:val="0"/>
          <w:numId w:val="11"/>
        </w:numPr>
        <w:suppressAutoHyphens/>
        <w:jc w:val="both"/>
        <w:rPr>
          <w:rFonts w:cs="Times New Roman"/>
          <w:sz w:val="28"/>
          <w:szCs w:val="28"/>
          <w:lang w:val="uk-UA"/>
        </w:rPr>
      </w:pPr>
      <w:r w:rsidRPr="009F4961">
        <w:rPr>
          <w:rFonts w:cs="Times New Roman"/>
          <w:sz w:val="28"/>
          <w:szCs w:val="28"/>
          <w:lang w:val="uk-UA"/>
        </w:rPr>
        <w:t>План дій по відновленню працездатності системи при виникненні та після ліквідації аварійних ситуацій,</w:t>
      </w:r>
    </w:p>
    <w:p w:rsidR="00584CE3" w:rsidRPr="009F4961" w:rsidRDefault="00584CE3" w:rsidP="00584CE3">
      <w:pPr>
        <w:pStyle w:val="a6"/>
        <w:numPr>
          <w:ilvl w:val="0"/>
          <w:numId w:val="11"/>
        </w:numPr>
        <w:suppressAutoHyphens/>
        <w:jc w:val="both"/>
        <w:rPr>
          <w:rFonts w:cs="Times New Roman"/>
          <w:sz w:val="28"/>
          <w:szCs w:val="28"/>
          <w:lang w:val="uk-UA"/>
        </w:rPr>
      </w:pPr>
      <w:r w:rsidRPr="009F4961">
        <w:rPr>
          <w:rFonts w:cs="Times New Roman"/>
          <w:sz w:val="28"/>
          <w:szCs w:val="28"/>
          <w:lang w:val="uk-UA"/>
        </w:rPr>
        <w:t>Посадові інструкції персоналу Оператора реєстру.</w:t>
      </w:r>
    </w:p>
    <w:p w:rsidR="00584CE3" w:rsidRPr="009F4961" w:rsidRDefault="00584CE3" w:rsidP="00584CE3">
      <w:pPr>
        <w:suppressAutoHyphens/>
        <w:ind w:firstLine="426"/>
        <w:jc w:val="both"/>
        <w:rPr>
          <w:rFonts w:cs="Times New Roman"/>
          <w:sz w:val="28"/>
          <w:szCs w:val="28"/>
          <w:lang w:val="uk-UA"/>
        </w:rPr>
      </w:pPr>
      <w:r w:rsidRPr="009F4961">
        <w:rPr>
          <w:rFonts w:cs="Times New Roman"/>
          <w:sz w:val="28"/>
          <w:szCs w:val="28"/>
          <w:lang w:val="uk-UA"/>
        </w:rPr>
        <w:lastRenderedPageBreak/>
        <w:t>Дані документи повинні містити положення щодо вимог рівня сервісного обслуговування Системи та відповідати вимогам Правил і чинного законодавства України.</w:t>
      </w:r>
    </w:p>
    <w:p w:rsidR="00AE4E37" w:rsidRPr="009F4961" w:rsidRDefault="00AE4E37" w:rsidP="00C20FD3">
      <w:pPr>
        <w:pStyle w:val="a6"/>
        <w:numPr>
          <w:ilvl w:val="2"/>
          <w:numId w:val="2"/>
        </w:numPr>
        <w:tabs>
          <w:tab w:val="left" w:pos="1134"/>
        </w:tabs>
        <w:suppressAutoHyphens/>
        <w:ind w:left="0" w:firstLine="426"/>
        <w:jc w:val="both"/>
        <w:rPr>
          <w:rFonts w:eastAsia="Times New Roman CYR" w:cs="Times New Roman"/>
          <w:sz w:val="28"/>
          <w:szCs w:val="28"/>
          <w:lang w:val="uk-UA"/>
        </w:rPr>
      </w:pPr>
      <w:r w:rsidRPr="009F4961">
        <w:rPr>
          <w:rFonts w:eastAsia="Times New Roman CYR" w:cs="Times New Roman"/>
          <w:sz w:val="28"/>
          <w:szCs w:val="28"/>
          <w:lang w:val="uk-UA"/>
        </w:rPr>
        <w:t>Дотримуватись та втілювати технічні політики, які:</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підтримують і здійснюють регулярне оновлення даних зони .УКР відповідно до відповідних стандартів Інтернет,</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підтримують і управляють повноважними DNS-серверами домену .УКР в стабільному і безпечному стані,</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підтримують оновлення інформації про DNS-сервери домену .УКР,</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відповідають стандартам IDN і керівним принципам ICANN/IANA,</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не дозволяють здійснювати перенаправлення DNS-запитів і синтезованих DNS-відповідей,</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забезпечують підтримку стабільної, безпечної і повноважної роботу домену .УКР відповідно до політик і процедур корпорації ICANN,</w:t>
      </w:r>
    </w:p>
    <w:p w:rsidR="00AE4E37" w:rsidRPr="009F4961" w:rsidRDefault="00AE4E37" w:rsidP="00AE4E37">
      <w:pPr>
        <w:pStyle w:val="a6"/>
        <w:numPr>
          <w:ilvl w:val="0"/>
          <w:numId w:val="12"/>
        </w:numPr>
        <w:suppressAutoHyphens/>
        <w:jc w:val="both"/>
        <w:rPr>
          <w:rFonts w:cs="Times New Roman"/>
          <w:sz w:val="28"/>
          <w:szCs w:val="28"/>
          <w:lang w:val="uk-UA"/>
        </w:rPr>
      </w:pPr>
      <w:r w:rsidRPr="009F4961">
        <w:rPr>
          <w:rFonts w:cs="Times New Roman"/>
          <w:sz w:val="28"/>
          <w:szCs w:val="28"/>
          <w:lang w:val="uk-UA"/>
        </w:rPr>
        <w:t>дозволяють підтримувати дані, що записані в офіційній кореневій базі даних про домен .УКР, які включають назву Адміністратора як спонсорській організації, адміністративний контакт, технічний контакт, доменні імена і IP-адреси повноважних серверів імен для домену .УКР</w:t>
      </w:r>
    </w:p>
    <w:p w:rsidR="0065378A"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eastAsia="Times New Roman CYR" w:cs="Times New Roman"/>
          <w:sz w:val="28"/>
          <w:szCs w:val="28"/>
          <w:lang w:val="uk-UA"/>
        </w:rPr>
        <w:t xml:space="preserve">Забезпечити </w:t>
      </w:r>
      <w:r w:rsidR="0065378A" w:rsidRPr="009F4961">
        <w:rPr>
          <w:rFonts w:eastAsia="Times New Roman CYR" w:cs="Times New Roman"/>
          <w:sz w:val="28"/>
          <w:szCs w:val="28"/>
          <w:lang w:val="uk-UA"/>
        </w:rPr>
        <w:t xml:space="preserve">підключення програмно-технічних комплексів </w:t>
      </w:r>
      <w:r w:rsidR="0065378A" w:rsidRPr="009F4961">
        <w:rPr>
          <w:rFonts w:cs="Times New Roman"/>
          <w:sz w:val="28"/>
          <w:szCs w:val="28"/>
          <w:lang w:val="uk-UA"/>
        </w:rPr>
        <w:t>суб’єктів підприємницької діяльності</w:t>
      </w:r>
      <w:r w:rsidR="0065378A" w:rsidRPr="009F4961">
        <w:rPr>
          <w:rFonts w:eastAsia="Times New Roman CYR" w:cs="Times New Roman"/>
          <w:sz w:val="28"/>
          <w:szCs w:val="28"/>
          <w:lang w:val="uk-UA"/>
        </w:rPr>
        <w:t>, що бажають бути реєстраторами, до Системи та проходження їх технічного тестування.</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Дотримуватися значень параметрів функціонування </w:t>
      </w:r>
      <w:r w:rsidR="0065378A" w:rsidRPr="009F4961">
        <w:rPr>
          <w:rFonts w:cs="Times New Roman"/>
          <w:sz w:val="28"/>
          <w:szCs w:val="28"/>
          <w:lang w:val="uk-UA"/>
        </w:rPr>
        <w:t>Системи</w:t>
      </w:r>
      <w:r w:rsidRPr="009F4961">
        <w:rPr>
          <w:rFonts w:cs="Times New Roman"/>
          <w:sz w:val="28"/>
          <w:szCs w:val="28"/>
          <w:lang w:val="uk-UA"/>
        </w:rPr>
        <w:t xml:space="preserve">, які надані у Технічному регламенті домену </w:t>
      </w:r>
      <w:r w:rsidRPr="009F4961">
        <w:rPr>
          <w:rFonts w:cs="Times New Roman"/>
          <w:color w:val="000000"/>
          <w:sz w:val="28"/>
          <w:szCs w:val="28"/>
          <w:lang w:val="uk-UA"/>
        </w:rPr>
        <w:t>.УКР.</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Надавати </w:t>
      </w:r>
      <w:r w:rsidR="0065378A" w:rsidRPr="009F4961">
        <w:rPr>
          <w:rFonts w:cs="Times New Roman"/>
          <w:sz w:val="28"/>
          <w:szCs w:val="28"/>
          <w:lang w:val="uk-UA"/>
        </w:rPr>
        <w:t xml:space="preserve">Адміністратору </w:t>
      </w:r>
      <w:r w:rsidRPr="009F4961">
        <w:rPr>
          <w:rFonts w:cs="Times New Roman"/>
          <w:sz w:val="28"/>
          <w:szCs w:val="28"/>
          <w:lang w:val="uk-UA"/>
        </w:rPr>
        <w:t>необхідні дані</w:t>
      </w:r>
      <w:r w:rsidR="0065378A" w:rsidRPr="009F4961">
        <w:rPr>
          <w:rFonts w:cs="Times New Roman"/>
          <w:sz w:val="28"/>
          <w:szCs w:val="28"/>
          <w:lang w:val="uk-UA"/>
        </w:rPr>
        <w:t xml:space="preserve"> для проведення досліджень ринку доменних імен.</w:t>
      </w:r>
    </w:p>
    <w:p w:rsidR="002F63AA" w:rsidRPr="009F4961" w:rsidRDefault="002F63AA"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Інформувати Адміністратора про наступні обставини протягом 10 (десяти) днів з дня їх настання: зміну назви, місцезнаходження, контактного телефону, факсу, та/або банківських реквізитів; зміну керівника підприємства або визначених контактних персон; зміну статусу платника податку на прибуток та/або платника ПДВ; зміну свідоцтва платника ПДВ припинення діяльності чи банкрутство </w:t>
      </w:r>
      <w:r w:rsidR="006C02D2" w:rsidRPr="009F4961">
        <w:rPr>
          <w:rFonts w:cs="Times New Roman"/>
          <w:sz w:val="28"/>
          <w:szCs w:val="28"/>
          <w:lang w:val="uk-UA"/>
        </w:rPr>
        <w:t>Оператора реєстру</w:t>
      </w:r>
      <w:r w:rsidRPr="009F4961">
        <w:rPr>
          <w:rFonts w:cs="Times New Roman"/>
          <w:sz w:val="28"/>
          <w:szCs w:val="28"/>
          <w:lang w:val="uk-UA"/>
        </w:rPr>
        <w:t>.</w:t>
      </w:r>
    </w:p>
    <w:p w:rsidR="00C20FD3" w:rsidRPr="009F4961" w:rsidRDefault="00C20FD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Адміністратор має право:</w:t>
      </w:r>
    </w:p>
    <w:p w:rsidR="00AE4E37" w:rsidRPr="009F4961" w:rsidRDefault="00AE4E37" w:rsidP="00AE4E37">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Вносити зміни до Правил або ініціювати внесення змін до інших документів, що регламентують роботу Системи, якщо це буде викликано необхідністю адаптації умов прийнятих нових організаційних або технічних стандартів Інтернет або законодавством України.</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Здійснювати моніторинг діяльності </w:t>
      </w:r>
      <w:r w:rsidR="006C02D2" w:rsidRPr="009F4961">
        <w:rPr>
          <w:rFonts w:cs="Times New Roman"/>
          <w:sz w:val="28"/>
          <w:szCs w:val="28"/>
          <w:lang w:val="uk-UA"/>
        </w:rPr>
        <w:t>Оператора реєстру</w:t>
      </w:r>
      <w:r w:rsidRPr="009F4961">
        <w:rPr>
          <w:rFonts w:cs="Times New Roman"/>
          <w:sz w:val="28"/>
          <w:szCs w:val="28"/>
          <w:lang w:val="uk-UA"/>
        </w:rPr>
        <w:t xml:space="preserve"> в частині дотримання чинних вимог Правил.</w:t>
      </w:r>
    </w:p>
    <w:p w:rsidR="00C20FD3" w:rsidRDefault="00C65924"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Запитувати </w:t>
      </w:r>
      <w:r w:rsidR="00C20FD3" w:rsidRPr="009F4961">
        <w:rPr>
          <w:rFonts w:cs="Times New Roman"/>
          <w:sz w:val="28"/>
          <w:szCs w:val="28"/>
          <w:lang w:val="uk-UA"/>
        </w:rPr>
        <w:t xml:space="preserve">у Оператора реєстру </w:t>
      </w:r>
      <w:r w:rsidR="0065378A" w:rsidRPr="009F4961">
        <w:rPr>
          <w:rFonts w:cs="Times New Roman"/>
          <w:sz w:val="28"/>
          <w:szCs w:val="28"/>
          <w:lang w:val="uk-UA"/>
        </w:rPr>
        <w:t>необхідні дані для проведення досліджень ринку доменних імен</w:t>
      </w:r>
      <w:r w:rsidR="00C20FD3" w:rsidRPr="009F4961">
        <w:rPr>
          <w:rFonts w:cs="Times New Roman"/>
          <w:sz w:val="28"/>
          <w:szCs w:val="28"/>
          <w:lang w:val="uk-UA"/>
        </w:rPr>
        <w:t>.</w:t>
      </w:r>
    </w:p>
    <w:p w:rsidR="009C3BBE" w:rsidRPr="009F4961" w:rsidRDefault="009C3BBE" w:rsidP="00C20FD3">
      <w:pPr>
        <w:pStyle w:val="a6"/>
        <w:numPr>
          <w:ilvl w:val="2"/>
          <w:numId w:val="2"/>
        </w:numPr>
        <w:tabs>
          <w:tab w:val="left" w:pos="1134"/>
        </w:tabs>
        <w:suppressAutoHyphens/>
        <w:ind w:left="0" w:firstLine="426"/>
        <w:jc w:val="both"/>
        <w:rPr>
          <w:rFonts w:cs="Times New Roman"/>
          <w:sz w:val="28"/>
          <w:szCs w:val="28"/>
          <w:lang w:val="uk-UA"/>
        </w:rPr>
      </w:pPr>
      <w:r>
        <w:rPr>
          <w:rFonts w:ascii="Times New Roman CYR" w:hAnsi="Times New Roman CYR" w:cs="Times New Roman CYR"/>
          <w:sz w:val="28"/>
          <w:szCs w:val="28"/>
          <w:lang w:val="uk-UA"/>
        </w:rPr>
        <w:t xml:space="preserve">Планувати та реалізувати спільні програми з Оператором </w:t>
      </w:r>
      <w:proofErr w:type="spellStart"/>
      <w:r>
        <w:rPr>
          <w:rFonts w:ascii="Times New Roman CYR" w:hAnsi="Times New Roman CYR" w:cs="Times New Roman CYR"/>
          <w:sz w:val="28"/>
          <w:szCs w:val="28"/>
          <w:lang w:val="uk-UA"/>
        </w:rPr>
        <w:t>реэстру</w:t>
      </w:r>
      <w:proofErr w:type="spellEnd"/>
      <w:r>
        <w:rPr>
          <w:rFonts w:ascii="Times New Roman CYR" w:hAnsi="Times New Roman CYR" w:cs="Times New Roman CYR"/>
          <w:sz w:val="28"/>
          <w:szCs w:val="28"/>
          <w:lang w:val="uk-UA"/>
        </w:rPr>
        <w:t>, що направлені на розвиток ринку доменних імен.</w:t>
      </w:r>
    </w:p>
    <w:p w:rsidR="00C20FD3" w:rsidRPr="009F4961" w:rsidRDefault="00584CE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Оператор реєстру</w:t>
      </w:r>
      <w:r w:rsidR="00C20FD3" w:rsidRPr="009F4961">
        <w:rPr>
          <w:rFonts w:eastAsia="Times New Roman" w:cs="Times New Roman"/>
          <w:color w:val="000000"/>
          <w:sz w:val="28"/>
          <w:szCs w:val="28"/>
          <w:lang w:val="uk-UA" w:eastAsia="ru-RU"/>
        </w:rPr>
        <w:t xml:space="preserve"> має право:</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lastRenderedPageBreak/>
        <w:t xml:space="preserve">Надавати пропозиції Адміністраторові щодо покращення роботи </w:t>
      </w:r>
      <w:r w:rsidR="0065378A" w:rsidRPr="009F4961">
        <w:rPr>
          <w:rFonts w:cs="Times New Roman"/>
          <w:sz w:val="28"/>
          <w:szCs w:val="28"/>
          <w:lang w:val="uk-UA"/>
        </w:rPr>
        <w:t>Системи та ринку доменних імен в цілому</w:t>
      </w:r>
      <w:r w:rsidRPr="009F4961">
        <w:rPr>
          <w:rFonts w:cs="Times New Roman"/>
          <w:sz w:val="28"/>
          <w:szCs w:val="28"/>
          <w:lang w:val="uk-UA"/>
        </w:rPr>
        <w:t>.</w:t>
      </w:r>
    </w:p>
    <w:p w:rsidR="009C3BBE" w:rsidRDefault="009C3BBE" w:rsidP="00C20FD3">
      <w:pPr>
        <w:pStyle w:val="a6"/>
        <w:numPr>
          <w:ilvl w:val="2"/>
          <w:numId w:val="2"/>
        </w:numPr>
        <w:tabs>
          <w:tab w:val="left" w:pos="1134"/>
        </w:tabs>
        <w:suppressAutoHyphens/>
        <w:ind w:left="0" w:firstLine="426"/>
        <w:jc w:val="both"/>
        <w:rPr>
          <w:rFonts w:cs="Times New Roman"/>
          <w:sz w:val="28"/>
          <w:szCs w:val="28"/>
          <w:lang w:val="uk-UA"/>
        </w:rPr>
      </w:pPr>
      <w:r>
        <w:rPr>
          <w:rFonts w:ascii="Times New Roman CYR" w:hAnsi="Times New Roman CYR" w:cs="Times New Roman CYR"/>
          <w:sz w:val="28"/>
          <w:szCs w:val="28"/>
          <w:lang w:val="uk-UA"/>
        </w:rPr>
        <w:t>Планувати та реалізувати спільні програми з Адміністратором, що направлені на розвиток ринку доменних імен</w:t>
      </w:r>
      <w:r>
        <w:rPr>
          <w:rFonts w:cs="Times New Roman"/>
          <w:sz w:val="28"/>
          <w:szCs w:val="28"/>
        </w:rPr>
        <w:t>.</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Проводити самостійні або спільні з іншими учасниками ринку рекламні акції в підтримку діяльності по реєстрації доменних імен.</w:t>
      </w:r>
    </w:p>
    <w:p w:rsidR="00C20FD3" w:rsidRPr="009F4961"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9F4961">
        <w:rPr>
          <w:rFonts w:cs="Times New Roman"/>
          <w:sz w:val="28"/>
          <w:szCs w:val="28"/>
          <w:lang w:val="uk-UA"/>
        </w:rPr>
        <w:t xml:space="preserve">Вимагати від Адміністратора проведення розслідувань відносно </w:t>
      </w:r>
      <w:r w:rsidR="0054342A" w:rsidRPr="009F4961">
        <w:rPr>
          <w:rFonts w:cs="Times New Roman"/>
          <w:sz w:val="28"/>
          <w:szCs w:val="28"/>
          <w:lang w:val="uk-UA"/>
        </w:rPr>
        <w:t xml:space="preserve">ознак </w:t>
      </w:r>
      <w:r w:rsidRPr="009F4961">
        <w:rPr>
          <w:rFonts w:cs="Times New Roman"/>
          <w:sz w:val="28"/>
          <w:szCs w:val="28"/>
          <w:lang w:val="uk-UA"/>
        </w:rPr>
        <w:t>порушень</w:t>
      </w:r>
      <w:r w:rsidR="0054342A" w:rsidRPr="009F4961">
        <w:rPr>
          <w:rFonts w:cs="Times New Roman"/>
          <w:sz w:val="28"/>
          <w:szCs w:val="28"/>
          <w:lang w:val="uk-UA"/>
        </w:rPr>
        <w:t>, що можуть бути</w:t>
      </w:r>
      <w:r w:rsidRPr="009F4961">
        <w:rPr>
          <w:rFonts w:cs="Times New Roman"/>
          <w:sz w:val="28"/>
          <w:szCs w:val="28"/>
          <w:lang w:val="uk-UA"/>
        </w:rPr>
        <w:t xml:space="preserve"> скоєн</w:t>
      </w:r>
      <w:r w:rsidR="0054342A" w:rsidRPr="009F4961">
        <w:rPr>
          <w:rFonts w:cs="Times New Roman"/>
          <w:sz w:val="28"/>
          <w:szCs w:val="28"/>
          <w:lang w:val="uk-UA"/>
        </w:rPr>
        <w:t>і</w:t>
      </w:r>
      <w:r w:rsidRPr="009F4961">
        <w:rPr>
          <w:rFonts w:cs="Times New Roman"/>
          <w:sz w:val="28"/>
          <w:szCs w:val="28"/>
          <w:lang w:val="uk-UA"/>
        </w:rPr>
        <w:t xml:space="preserve"> учасниками ринку, підозр</w:t>
      </w:r>
      <w:r w:rsidR="0054342A" w:rsidRPr="009F4961">
        <w:rPr>
          <w:rFonts w:cs="Times New Roman"/>
          <w:sz w:val="28"/>
          <w:szCs w:val="28"/>
          <w:lang w:val="uk-UA"/>
        </w:rPr>
        <w:t>и</w:t>
      </w:r>
      <w:r w:rsidRPr="009F4961">
        <w:rPr>
          <w:rFonts w:cs="Times New Roman"/>
          <w:sz w:val="28"/>
          <w:szCs w:val="28"/>
          <w:lang w:val="uk-UA"/>
        </w:rPr>
        <w:t xml:space="preserve"> на яких виникають у </w:t>
      </w:r>
      <w:r w:rsidR="006C02D2" w:rsidRPr="009F4961">
        <w:rPr>
          <w:rFonts w:cs="Times New Roman"/>
          <w:sz w:val="28"/>
          <w:szCs w:val="28"/>
          <w:lang w:val="uk-UA"/>
        </w:rPr>
        <w:t>Оператора реєстру</w:t>
      </w:r>
      <w:r w:rsidRPr="009F4961">
        <w:rPr>
          <w:rFonts w:cs="Times New Roman"/>
          <w:sz w:val="28"/>
          <w:szCs w:val="28"/>
          <w:lang w:val="uk-UA"/>
        </w:rPr>
        <w:t>.</w:t>
      </w:r>
    </w:p>
    <w:p w:rsidR="002F63AA" w:rsidRPr="009F4961"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 xml:space="preserve">УМОВИ ТА ПОРЯДОК ОПЛАТИ </w:t>
      </w:r>
      <w:r w:rsidR="0065378A" w:rsidRPr="009F4961">
        <w:rPr>
          <w:rFonts w:eastAsia="Times New Roman" w:cs="Times New Roman"/>
          <w:b/>
          <w:color w:val="000000"/>
          <w:sz w:val="28"/>
          <w:szCs w:val="28"/>
          <w:lang w:val="uk-UA" w:eastAsia="ru-RU"/>
        </w:rPr>
        <w:t>ПО ДОГОВОРУ</w:t>
      </w:r>
    </w:p>
    <w:p w:rsidR="00AB0182" w:rsidRDefault="0065378A" w:rsidP="0065378A">
      <w:pPr>
        <w:pStyle w:val="a6"/>
        <w:numPr>
          <w:ilvl w:val="1"/>
          <w:numId w:val="2"/>
        </w:numPr>
        <w:tabs>
          <w:tab w:val="left" w:pos="993"/>
        </w:tabs>
        <w:ind w:left="0" w:firstLine="425"/>
        <w:contextualSpacing w:val="0"/>
        <w:jc w:val="both"/>
        <w:rPr>
          <w:rFonts w:cs="Times New Roman"/>
          <w:color w:val="000000"/>
          <w:sz w:val="28"/>
          <w:szCs w:val="28"/>
          <w:lang w:val="uk-UA"/>
        </w:rPr>
      </w:pPr>
      <w:r w:rsidRPr="00AB0182">
        <w:rPr>
          <w:rFonts w:cs="Times New Roman"/>
          <w:color w:val="000000"/>
          <w:sz w:val="28"/>
          <w:szCs w:val="28"/>
          <w:lang w:val="uk-UA"/>
        </w:rPr>
        <w:t xml:space="preserve">З метою покриття експлуатаційних витрат та підтримки діяльності Адміністратора і Координаційної Ради </w:t>
      </w:r>
      <w:r w:rsidR="00584CE3" w:rsidRPr="00AB0182">
        <w:rPr>
          <w:rFonts w:cs="Times New Roman"/>
          <w:color w:val="000000"/>
          <w:sz w:val="28"/>
          <w:szCs w:val="28"/>
          <w:lang w:val="uk-UA"/>
        </w:rPr>
        <w:t>Оператор реєстру</w:t>
      </w:r>
      <w:r w:rsidR="0054342A" w:rsidRPr="00AB0182">
        <w:rPr>
          <w:rFonts w:cs="Times New Roman"/>
          <w:color w:val="000000"/>
          <w:sz w:val="28"/>
          <w:szCs w:val="28"/>
          <w:lang w:val="uk-UA"/>
        </w:rPr>
        <w:t xml:space="preserve"> </w:t>
      </w:r>
      <w:r w:rsidR="00AB0182" w:rsidRPr="00AB0182">
        <w:rPr>
          <w:rFonts w:cs="Times New Roman"/>
          <w:color w:val="000000"/>
          <w:sz w:val="28"/>
          <w:szCs w:val="28"/>
          <w:lang w:val="uk-UA"/>
        </w:rPr>
        <w:t xml:space="preserve">щомісячну здійснює оплату в розмірі 10% від операцій з доменними іменами, що були проведені у </w:t>
      </w:r>
      <w:r w:rsidR="00AB0182">
        <w:rPr>
          <w:rFonts w:cs="Times New Roman"/>
          <w:color w:val="000000"/>
          <w:sz w:val="28"/>
          <w:szCs w:val="28"/>
          <w:lang w:val="uk-UA"/>
        </w:rPr>
        <w:t>ми</w:t>
      </w:r>
      <w:r w:rsidR="00AB0182" w:rsidRPr="00AB0182">
        <w:rPr>
          <w:rFonts w:cs="Times New Roman"/>
          <w:color w:val="000000"/>
          <w:sz w:val="28"/>
          <w:szCs w:val="28"/>
          <w:lang w:val="uk-UA"/>
        </w:rPr>
        <w:t>нулому місяці</w:t>
      </w:r>
      <w:r w:rsidR="00AB0182">
        <w:rPr>
          <w:rFonts w:cs="Times New Roman"/>
          <w:color w:val="000000"/>
          <w:sz w:val="28"/>
          <w:szCs w:val="28"/>
          <w:lang w:val="uk-UA"/>
        </w:rPr>
        <w:t>.</w:t>
      </w:r>
    </w:p>
    <w:p w:rsidR="0065378A" w:rsidRPr="00AB0182" w:rsidRDefault="00AB0182" w:rsidP="0065378A">
      <w:pPr>
        <w:pStyle w:val="a6"/>
        <w:numPr>
          <w:ilvl w:val="1"/>
          <w:numId w:val="2"/>
        </w:numPr>
        <w:tabs>
          <w:tab w:val="left" w:pos="993"/>
        </w:tabs>
        <w:ind w:left="0" w:firstLine="425"/>
        <w:contextualSpacing w:val="0"/>
        <w:jc w:val="both"/>
        <w:rPr>
          <w:rFonts w:cs="Times New Roman"/>
          <w:color w:val="000000"/>
          <w:sz w:val="28"/>
          <w:szCs w:val="28"/>
          <w:lang w:val="uk-UA"/>
        </w:rPr>
      </w:pPr>
      <w:r w:rsidRPr="00AB0182">
        <w:rPr>
          <w:rFonts w:cs="Times New Roman"/>
          <w:color w:val="000000"/>
          <w:sz w:val="28"/>
          <w:szCs w:val="28"/>
          <w:lang w:val="uk-UA"/>
        </w:rPr>
        <w:t>Оплата здійснюється</w:t>
      </w:r>
      <w:r w:rsidR="00303DA4" w:rsidRPr="00AB0182">
        <w:rPr>
          <w:rFonts w:cs="Times New Roman"/>
          <w:color w:val="000000"/>
          <w:sz w:val="28"/>
          <w:szCs w:val="28"/>
          <w:lang w:val="uk-UA"/>
        </w:rPr>
        <w:t xml:space="preserve"> </w:t>
      </w:r>
      <w:r w:rsidR="0065378A" w:rsidRPr="00AB0182">
        <w:rPr>
          <w:rFonts w:cs="Times New Roman"/>
          <w:color w:val="000000"/>
          <w:sz w:val="28"/>
          <w:szCs w:val="28"/>
          <w:lang w:val="uk-UA"/>
        </w:rPr>
        <w:t xml:space="preserve">не пізніше кожного </w:t>
      </w:r>
      <w:r w:rsidR="00D8586F" w:rsidRPr="00AB0182">
        <w:rPr>
          <w:rFonts w:cs="Times New Roman"/>
          <w:color w:val="000000"/>
          <w:sz w:val="28"/>
          <w:szCs w:val="28"/>
          <w:lang w:val="uk-UA"/>
        </w:rPr>
        <w:t>перш</w:t>
      </w:r>
      <w:r w:rsidR="0065378A" w:rsidRPr="00AB0182">
        <w:rPr>
          <w:rFonts w:cs="Times New Roman"/>
          <w:color w:val="000000"/>
          <w:sz w:val="28"/>
          <w:szCs w:val="28"/>
          <w:lang w:val="uk-UA"/>
        </w:rPr>
        <w:t xml:space="preserve">ого </w:t>
      </w:r>
      <w:r w:rsidR="00D8586F" w:rsidRPr="00AB0182">
        <w:rPr>
          <w:rFonts w:cs="Times New Roman"/>
          <w:color w:val="000000"/>
          <w:sz w:val="28"/>
          <w:szCs w:val="28"/>
          <w:lang w:val="uk-UA"/>
        </w:rPr>
        <w:t>четверга</w:t>
      </w:r>
      <w:r>
        <w:rPr>
          <w:rFonts w:cs="Times New Roman"/>
          <w:color w:val="000000"/>
          <w:sz w:val="28"/>
          <w:szCs w:val="28"/>
          <w:lang w:val="uk-UA"/>
        </w:rPr>
        <w:t xml:space="preserve"> поточного</w:t>
      </w:r>
      <w:r w:rsidR="0065378A" w:rsidRPr="00AB0182">
        <w:rPr>
          <w:rFonts w:cs="Times New Roman"/>
          <w:color w:val="000000"/>
          <w:sz w:val="28"/>
          <w:szCs w:val="28"/>
          <w:lang w:val="uk-UA"/>
        </w:rPr>
        <w:t xml:space="preserve"> місяця</w:t>
      </w:r>
      <w:r w:rsidR="00303DA4" w:rsidRPr="00AB0182">
        <w:rPr>
          <w:rFonts w:cs="Times New Roman"/>
          <w:color w:val="000000"/>
          <w:sz w:val="28"/>
          <w:szCs w:val="28"/>
          <w:lang w:val="uk-UA"/>
        </w:rPr>
        <w:t xml:space="preserve"> на розрахунковий рахунок Адміністратора.</w:t>
      </w:r>
    </w:p>
    <w:p w:rsidR="009C3BBE" w:rsidRPr="009F4961" w:rsidRDefault="009C3BBE" w:rsidP="0065378A">
      <w:pPr>
        <w:pStyle w:val="a6"/>
        <w:numPr>
          <w:ilvl w:val="1"/>
          <w:numId w:val="2"/>
        </w:numPr>
        <w:tabs>
          <w:tab w:val="left" w:pos="993"/>
        </w:tabs>
        <w:ind w:left="0" w:firstLine="425"/>
        <w:contextualSpacing w:val="0"/>
        <w:jc w:val="both"/>
        <w:rPr>
          <w:rFonts w:cs="Times New Roman"/>
          <w:color w:val="000000"/>
          <w:sz w:val="28"/>
          <w:szCs w:val="28"/>
          <w:lang w:val="uk-UA"/>
        </w:rPr>
      </w:pPr>
      <w:r>
        <w:rPr>
          <w:rFonts w:cs="Times New Roman"/>
          <w:color w:val="000000"/>
          <w:sz w:val="28"/>
          <w:szCs w:val="28"/>
          <w:lang w:val="uk-UA"/>
        </w:rPr>
        <w:t xml:space="preserve">Сторони домовились, що за умов реалізації спільних програм, Оператор реєстру може надавати Адміністратору інші </w:t>
      </w:r>
      <w:r w:rsidR="00AB0182">
        <w:rPr>
          <w:rFonts w:cs="Times New Roman"/>
          <w:color w:val="000000"/>
          <w:sz w:val="28"/>
          <w:szCs w:val="28"/>
          <w:lang w:val="uk-UA"/>
        </w:rPr>
        <w:t>оплати</w:t>
      </w:r>
      <w:r>
        <w:rPr>
          <w:rFonts w:cs="Times New Roman"/>
          <w:color w:val="000000"/>
          <w:sz w:val="28"/>
          <w:szCs w:val="28"/>
          <w:lang w:val="uk-UA"/>
        </w:rPr>
        <w:t>.</w:t>
      </w:r>
    </w:p>
    <w:p w:rsidR="002F63AA" w:rsidRPr="009F4961"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ВІДПОВІДАЛЬНІСТЬ СТОРІН</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Сторони несуть взаємну відповідальність за часткове чи повне невиконання зобов’язань згідно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w:t>
      </w:r>
    </w:p>
    <w:p w:rsidR="002F63AA" w:rsidRPr="009F4961" w:rsidRDefault="002F63AA" w:rsidP="00F92279">
      <w:pPr>
        <w:pStyle w:val="a6"/>
        <w:numPr>
          <w:ilvl w:val="1"/>
          <w:numId w:val="2"/>
        </w:numPr>
        <w:tabs>
          <w:tab w:val="left" w:pos="993"/>
        </w:tabs>
        <w:suppressAutoHyphens/>
        <w:ind w:left="0" w:firstLine="426"/>
        <w:jc w:val="both"/>
        <w:rPr>
          <w:rFonts w:cs="Times New Roman"/>
          <w:sz w:val="28"/>
          <w:szCs w:val="28"/>
          <w:lang w:val="uk-UA"/>
        </w:rPr>
      </w:pPr>
      <w:r w:rsidRPr="009F4961">
        <w:rPr>
          <w:rFonts w:eastAsia="Times New Roman" w:cs="Times New Roman"/>
          <w:color w:val="000000"/>
          <w:sz w:val="28"/>
          <w:szCs w:val="28"/>
          <w:lang w:val="uk-UA" w:eastAsia="ru-RU"/>
        </w:rPr>
        <w:t xml:space="preserve">Сторони не несуть відповідальності за </w:t>
      </w:r>
      <w:r w:rsidR="00370DCE" w:rsidRPr="009F4961">
        <w:rPr>
          <w:rFonts w:eastAsia="Times New Roman" w:cs="Times New Roman"/>
          <w:color w:val="000000"/>
          <w:sz w:val="28"/>
          <w:szCs w:val="28"/>
          <w:lang w:val="uk-UA" w:eastAsia="ru-RU"/>
        </w:rPr>
        <w:t>зобов’язання</w:t>
      </w:r>
      <w:r w:rsidRPr="009F4961">
        <w:rPr>
          <w:rFonts w:eastAsia="Times New Roman" w:cs="Times New Roman"/>
          <w:color w:val="000000"/>
          <w:sz w:val="28"/>
          <w:szCs w:val="28"/>
          <w:lang w:val="uk-UA" w:eastAsia="ru-RU"/>
        </w:rPr>
        <w:t xml:space="preserve"> перед третіми сторонами та по зобов’язанням третіх сторі</w:t>
      </w:r>
      <w:r w:rsidR="00370DCE" w:rsidRPr="009F4961">
        <w:rPr>
          <w:rFonts w:eastAsia="Times New Roman" w:cs="Times New Roman"/>
          <w:color w:val="000000"/>
          <w:sz w:val="28"/>
          <w:szCs w:val="28"/>
          <w:lang w:val="uk-UA" w:eastAsia="ru-RU"/>
        </w:rPr>
        <w:t>н</w:t>
      </w:r>
      <w:r w:rsidR="00AE4E37" w:rsidRPr="009F4961">
        <w:rPr>
          <w:rFonts w:eastAsia="Times New Roman" w:cs="Times New Roman"/>
          <w:color w:val="000000"/>
          <w:sz w:val="28"/>
          <w:szCs w:val="28"/>
          <w:lang w:val="uk-UA" w:eastAsia="ru-RU"/>
        </w:rPr>
        <w:t>.</w:t>
      </w:r>
    </w:p>
    <w:p w:rsidR="00F92279"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cs="Times New Roman"/>
          <w:color w:val="000000"/>
          <w:sz w:val="28"/>
          <w:szCs w:val="28"/>
          <w:lang w:val="uk-UA"/>
        </w:rPr>
        <w:t xml:space="preserve">Сторони несуть відповідальність за підтримку </w:t>
      </w:r>
      <w:r w:rsidR="00B269AB" w:rsidRPr="009F4961">
        <w:rPr>
          <w:rFonts w:cs="Times New Roman"/>
          <w:color w:val="000000"/>
          <w:sz w:val="28"/>
          <w:szCs w:val="28"/>
          <w:lang w:val="uk-UA"/>
        </w:rPr>
        <w:t>стабільного функціонування ринку доменних імен</w:t>
      </w:r>
      <w:r w:rsidRPr="009F4961">
        <w:rPr>
          <w:rFonts w:cs="Times New Roman"/>
          <w:color w:val="000000"/>
          <w:sz w:val="28"/>
          <w:szCs w:val="28"/>
          <w:lang w:val="uk-UA"/>
        </w:rPr>
        <w:t xml:space="preserve">. В разі, якщо </w:t>
      </w:r>
      <w:r w:rsidR="00584CE3" w:rsidRPr="009F4961">
        <w:rPr>
          <w:rFonts w:cs="Times New Roman"/>
          <w:color w:val="000000"/>
          <w:sz w:val="28"/>
          <w:szCs w:val="28"/>
          <w:lang w:val="uk-UA"/>
        </w:rPr>
        <w:t>Оператор реєстру</w:t>
      </w:r>
      <w:r w:rsidRPr="009F4961">
        <w:rPr>
          <w:rFonts w:cs="Times New Roman"/>
          <w:color w:val="000000"/>
          <w:sz w:val="28"/>
          <w:szCs w:val="28"/>
          <w:lang w:val="uk-UA"/>
        </w:rPr>
        <w:t xml:space="preserve"> приймає рішення про припинення діяльності на ринку реєстрацій, він зобов’язаний в строк не менше, чим за 30 (тридцять) днів по</w:t>
      </w:r>
      <w:r w:rsidR="00F92279" w:rsidRPr="009F4961">
        <w:rPr>
          <w:rFonts w:cs="Times New Roman"/>
          <w:color w:val="000000"/>
          <w:sz w:val="28"/>
          <w:szCs w:val="28"/>
          <w:lang w:val="uk-UA"/>
        </w:rPr>
        <w:t>передити про це Адміністратора.</w:t>
      </w:r>
    </w:p>
    <w:p w:rsidR="00F92279" w:rsidRPr="009F4961" w:rsidRDefault="00584CE3" w:rsidP="00F92279">
      <w:pPr>
        <w:pStyle w:val="a6"/>
        <w:suppressAutoHyphens/>
        <w:ind w:left="0" w:firstLine="426"/>
        <w:jc w:val="both"/>
        <w:rPr>
          <w:rFonts w:cs="Times New Roman"/>
          <w:sz w:val="28"/>
          <w:szCs w:val="28"/>
          <w:lang w:val="uk-UA"/>
        </w:rPr>
      </w:pPr>
      <w:r w:rsidRPr="009F4961">
        <w:rPr>
          <w:rFonts w:cs="Times New Roman"/>
          <w:sz w:val="28"/>
          <w:szCs w:val="28"/>
          <w:lang w:val="uk-UA"/>
        </w:rPr>
        <w:t>Оператор реєстру</w:t>
      </w:r>
      <w:r w:rsidR="00F92279" w:rsidRPr="009F4961">
        <w:rPr>
          <w:rFonts w:cs="Times New Roman"/>
          <w:sz w:val="28"/>
          <w:szCs w:val="28"/>
          <w:lang w:val="uk-UA"/>
        </w:rPr>
        <w:t xml:space="preserve"> може прийняти рішення про припинення діяльності у випадках коли </w:t>
      </w:r>
      <w:r w:rsidRPr="009F4961">
        <w:rPr>
          <w:rFonts w:cs="Times New Roman"/>
          <w:sz w:val="28"/>
          <w:szCs w:val="28"/>
          <w:lang w:val="uk-UA"/>
        </w:rPr>
        <w:t>Оператор реєстру</w:t>
      </w:r>
      <w:r w:rsidR="00F92279" w:rsidRPr="009F4961">
        <w:rPr>
          <w:rFonts w:cs="Times New Roman"/>
          <w:sz w:val="28"/>
          <w:szCs w:val="28"/>
          <w:lang w:val="uk-UA"/>
        </w:rPr>
        <w:t>:</w:t>
      </w:r>
    </w:p>
    <w:p w:rsidR="00F92279" w:rsidRPr="009F4961" w:rsidRDefault="00F92279" w:rsidP="00F92279">
      <w:pPr>
        <w:pStyle w:val="a6"/>
        <w:numPr>
          <w:ilvl w:val="0"/>
          <w:numId w:val="9"/>
        </w:numPr>
        <w:suppressAutoHyphens/>
        <w:autoSpaceDE w:val="0"/>
        <w:autoSpaceDN w:val="0"/>
        <w:adjustRightInd w:val="0"/>
        <w:jc w:val="both"/>
        <w:rPr>
          <w:rFonts w:cs="Times New Roman"/>
          <w:sz w:val="28"/>
          <w:szCs w:val="28"/>
          <w:lang w:val="uk-UA"/>
        </w:rPr>
      </w:pPr>
      <w:r w:rsidRPr="009F4961">
        <w:rPr>
          <w:rFonts w:cs="Times New Roman"/>
          <w:sz w:val="28"/>
          <w:szCs w:val="28"/>
          <w:lang w:val="uk-UA"/>
        </w:rPr>
        <w:t>не бажає подовжувати ді</w:t>
      </w:r>
      <w:r w:rsidR="00AE4E37" w:rsidRPr="009F4961">
        <w:rPr>
          <w:rFonts w:cs="Times New Roman"/>
          <w:sz w:val="28"/>
          <w:szCs w:val="28"/>
          <w:lang w:val="uk-UA"/>
        </w:rPr>
        <w:t>ю</w:t>
      </w:r>
      <w:r w:rsidRPr="009F4961">
        <w:rPr>
          <w:rFonts w:cs="Times New Roman"/>
          <w:sz w:val="28"/>
          <w:szCs w:val="28"/>
          <w:lang w:val="uk-UA"/>
        </w:rPr>
        <w:t xml:space="preserve"> </w:t>
      </w:r>
      <w:r w:rsidR="006C02D2" w:rsidRPr="009F4961">
        <w:rPr>
          <w:rFonts w:cs="Times New Roman"/>
          <w:sz w:val="28"/>
          <w:szCs w:val="28"/>
          <w:lang w:val="uk-UA"/>
        </w:rPr>
        <w:t>даного</w:t>
      </w:r>
      <w:r w:rsidRPr="009F4961">
        <w:rPr>
          <w:rFonts w:cs="Times New Roman"/>
          <w:sz w:val="28"/>
          <w:szCs w:val="28"/>
          <w:lang w:val="uk-UA"/>
        </w:rPr>
        <w:t xml:space="preserve"> </w:t>
      </w:r>
      <w:r w:rsidR="006C02D2" w:rsidRPr="009F4961">
        <w:rPr>
          <w:rFonts w:cs="Times New Roman"/>
          <w:sz w:val="28"/>
          <w:szCs w:val="28"/>
          <w:lang w:val="uk-UA"/>
        </w:rPr>
        <w:t>Договору</w:t>
      </w:r>
      <w:r w:rsidRPr="009F4961">
        <w:rPr>
          <w:rFonts w:cs="Times New Roman"/>
          <w:sz w:val="28"/>
          <w:szCs w:val="28"/>
          <w:lang w:val="uk-UA"/>
        </w:rPr>
        <w:t>;</w:t>
      </w:r>
    </w:p>
    <w:p w:rsidR="00F92279" w:rsidRPr="009F4961" w:rsidRDefault="00F92279" w:rsidP="00F92279">
      <w:pPr>
        <w:pStyle w:val="a6"/>
        <w:numPr>
          <w:ilvl w:val="0"/>
          <w:numId w:val="9"/>
        </w:numPr>
        <w:suppressAutoHyphens/>
        <w:autoSpaceDE w:val="0"/>
        <w:autoSpaceDN w:val="0"/>
        <w:adjustRightInd w:val="0"/>
        <w:jc w:val="both"/>
        <w:rPr>
          <w:rFonts w:cs="Times New Roman"/>
          <w:sz w:val="28"/>
          <w:szCs w:val="28"/>
          <w:lang w:val="uk-UA"/>
        </w:rPr>
      </w:pPr>
      <w:r w:rsidRPr="009F4961">
        <w:rPr>
          <w:rFonts w:cs="Times New Roman"/>
          <w:sz w:val="28"/>
          <w:szCs w:val="28"/>
          <w:lang w:val="uk-UA"/>
        </w:rPr>
        <w:t xml:space="preserve">знаходиться в стані </w:t>
      </w:r>
      <w:r w:rsidR="00AE4E37" w:rsidRPr="009F4961">
        <w:rPr>
          <w:rFonts w:cs="Times New Roman"/>
          <w:sz w:val="28"/>
          <w:szCs w:val="28"/>
          <w:lang w:val="uk-UA"/>
        </w:rPr>
        <w:t>банкрутства</w:t>
      </w:r>
      <w:r w:rsidRPr="009F4961">
        <w:rPr>
          <w:rFonts w:cs="Times New Roman"/>
          <w:sz w:val="28"/>
          <w:szCs w:val="28"/>
          <w:lang w:val="uk-UA"/>
        </w:rPr>
        <w:t xml:space="preserve"> і не має можливості виправити ситуацію</w:t>
      </w:r>
      <w:r w:rsidR="00AE4E37" w:rsidRPr="009F4961">
        <w:rPr>
          <w:rFonts w:cs="Times New Roman"/>
          <w:sz w:val="28"/>
          <w:szCs w:val="28"/>
          <w:lang w:val="uk-UA"/>
        </w:rPr>
        <w:t>.</w:t>
      </w:r>
    </w:p>
    <w:p w:rsidR="00AE4E37" w:rsidRPr="009F4961" w:rsidRDefault="00AE4E37" w:rsidP="00AE4E37">
      <w:pPr>
        <w:pStyle w:val="a6"/>
        <w:numPr>
          <w:ilvl w:val="1"/>
          <w:numId w:val="2"/>
        </w:numPr>
        <w:tabs>
          <w:tab w:val="left" w:pos="993"/>
        </w:tabs>
        <w:ind w:left="0" w:firstLine="425"/>
        <w:jc w:val="both"/>
        <w:rPr>
          <w:rFonts w:cs="Times New Roman"/>
          <w:sz w:val="28"/>
          <w:szCs w:val="28"/>
          <w:lang w:val="uk-UA"/>
        </w:rPr>
      </w:pPr>
      <w:r w:rsidRPr="009F4961">
        <w:rPr>
          <w:rFonts w:cs="Times New Roman"/>
          <w:sz w:val="28"/>
          <w:szCs w:val="28"/>
          <w:lang w:val="uk-UA"/>
        </w:rPr>
        <w:t>Оператор реєстру повинен в термін не менше 90 (дев’яносто) днів сповістити Адміністратора про небажання подовжувати дію даного Договору.</w:t>
      </w:r>
    </w:p>
    <w:p w:rsidR="00AE4E37" w:rsidRPr="009F4961" w:rsidRDefault="00AE4E37" w:rsidP="00AE4E37">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cs="Times New Roman"/>
          <w:sz w:val="28"/>
          <w:szCs w:val="28"/>
          <w:lang w:val="uk-UA"/>
        </w:rPr>
        <w:t>Адміністратор повинен здійснити дії щодо вибору нового Оператора реєстру.</w:t>
      </w:r>
    </w:p>
    <w:p w:rsidR="002F63AA" w:rsidRPr="009F4961"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СТРОК ДІЇ УГОДИ</w:t>
      </w:r>
    </w:p>
    <w:p w:rsidR="002F63AA" w:rsidRPr="009F4961" w:rsidRDefault="006C02D2"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Договір</w:t>
      </w:r>
      <w:r w:rsidR="002F63AA" w:rsidRPr="009F4961">
        <w:rPr>
          <w:rFonts w:eastAsia="Times New Roman" w:cs="Times New Roman"/>
          <w:color w:val="000000"/>
          <w:sz w:val="28"/>
          <w:szCs w:val="28"/>
          <w:lang w:val="uk-UA" w:eastAsia="ru-RU"/>
        </w:rPr>
        <w:t xml:space="preserve"> набуває юридичної сили з моменту його підписання і діє </w:t>
      </w:r>
      <w:r w:rsidR="00AE4E37" w:rsidRPr="009F4961">
        <w:rPr>
          <w:rFonts w:eastAsia="Times New Roman" w:cs="Times New Roman"/>
          <w:color w:val="000000"/>
          <w:sz w:val="28"/>
          <w:szCs w:val="28"/>
          <w:lang w:val="uk-UA" w:eastAsia="ru-RU"/>
        </w:rPr>
        <w:t>10</w:t>
      </w:r>
      <w:r w:rsidR="002F63AA" w:rsidRPr="009F4961">
        <w:rPr>
          <w:rFonts w:eastAsia="Times New Roman" w:cs="Times New Roman"/>
          <w:color w:val="000000"/>
          <w:sz w:val="28"/>
          <w:szCs w:val="28"/>
          <w:lang w:val="uk-UA" w:eastAsia="ru-RU"/>
        </w:rPr>
        <w:t xml:space="preserve"> років.</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lastRenderedPageBreak/>
        <w:t xml:space="preserve">Закінчення дії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означає, що </w:t>
      </w:r>
      <w:r w:rsidR="00AE4E37" w:rsidRPr="009F4961">
        <w:rPr>
          <w:rFonts w:eastAsia="Times New Roman" w:cs="Times New Roman"/>
          <w:color w:val="000000"/>
          <w:sz w:val="28"/>
          <w:szCs w:val="28"/>
          <w:lang w:val="uk-UA" w:eastAsia="ru-RU"/>
        </w:rPr>
        <w:t>Оператор реєстру</w:t>
      </w:r>
      <w:r w:rsidRPr="009F4961">
        <w:rPr>
          <w:rFonts w:eastAsia="Times New Roman" w:cs="Times New Roman"/>
          <w:color w:val="000000"/>
          <w:sz w:val="28"/>
          <w:szCs w:val="28"/>
          <w:lang w:val="uk-UA" w:eastAsia="ru-RU"/>
        </w:rPr>
        <w:t xml:space="preserve"> </w:t>
      </w:r>
      <w:r w:rsidR="0054342A" w:rsidRPr="009F4961">
        <w:rPr>
          <w:rFonts w:eastAsia="Times New Roman" w:cs="Times New Roman"/>
          <w:color w:val="000000"/>
          <w:sz w:val="28"/>
          <w:szCs w:val="28"/>
          <w:lang w:val="uk-UA" w:eastAsia="ru-RU"/>
        </w:rPr>
        <w:t>позбувся</w:t>
      </w:r>
      <w:r w:rsidRPr="009F4961">
        <w:rPr>
          <w:rFonts w:eastAsia="Times New Roman" w:cs="Times New Roman"/>
          <w:color w:val="000000"/>
          <w:sz w:val="28"/>
          <w:szCs w:val="28"/>
          <w:lang w:val="uk-UA" w:eastAsia="ru-RU"/>
        </w:rPr>
        <w:t xml:space="preserve"> прав</w:t>
      </w:r>
      <w:r w:rsidR="0054342A" w:rsidRPr="009F4961">
        <w:rPr>
          <w:rFonts w:eastAsia="Times New Roman" w:cs="Times New Roman"/>
          <w:color w:val="000000"/>
          <w:sz w:val="28"/>
          <w:szCs w:val="28"/>
          <w:lang w:val="uk-UA" w:eastAsia="ru-RU"/>
        </w:rPr>
        <w:t>а</w:t>
      </w:r>
      <w:r w:rsidRPr="009F4961">
        <w:rPr>
          <w:rFonts w:eastAsia="Times New Roman" w:cs="Times New Roman"/>
          <w:color w:val="000000"/>
          <w:sz w:val="28"/>
          <w:szCs w:val="28"/>
          <w:lang w:val="uk-UA" w:eastAsia="ru-RU"/>
        </w:rPr>
        <w:t xml:space="preserve"> здійснювати діяльність </w:t>
      </w:r>
      <w:r w:rsidR="00AE4E37" w:rsidRPr="009F4961">
        <w:rPr>
          <w:rFonts w:eastAsia="Times New Roman" w:cs="Times New Roman"/>
          <w:color w:val="000000"/>
          <w:sz w:val="28"/>
          <w:szCs w:val="28"/>
          <w:lang w:val="uk-UA" w:eastAsia="ru-RU"/>
        </w:rPr>
        <w:t>по</w:t>
      </w:r>
      <w:r w:rsidRPr="009F4961">
        <w:rPr>
          <w:rFonts w:eastAsia="Times New Roman" w:cs="Times New Roman"/>
          <w:color w:val="000000"/>
          <w:sz w:val="28"/>
          <w:szCs w:val="28"/>
          <w:lang w:val="uk-UA" w:eastAsia="ru-RU"/>
        </w:rPr>
        <w:t xml:space="preserve"> </w:t>
      </w:r>
      <w:r w:rsidR="00AE4E37" w:rsidRPr="009F4961">
        <w:rPr>
          <w:rFonts w:eastAsia="Times New Roman" w:cs="Times New Roman"/>
          <w:color w:val="000000"/>
          <w:sz w:val="28"/>
          <w:szCs w:val="28"/>
          <w:lang w:val="uk-UA" w:eastAsia="ru-RU"/>
        </w:rPr>
        <w:t xml:space="preserve">забезпеченню </w:t>
      </w:r>
      <w:r w:rsidR="00AE4E37" w:rsidRPr="009F4961">
        <w:rPr>
          <w:rFonts w:cs="Times New Roman"/>
          <w:sz w:val="28"/>
          <w:szCs w:val="28"/>
          <w:lang w:val="uk-UA"/>
        </w:rPr>
        <w:t>технічної підтримки системи реєстрації та</w:t>
      </w:r>
      <w:r w:rsidR="00AE4E37" w:rsidRPr="009F4961">
        <w:rPr>
          <w:rFonts w:eastAsia="Times New Roman CYR" w:cs="Times New Roman"/>
          <w:b/>
          <w:sz w:val="28"/>
          <w:szCs w:val="28"/>
          <w:lang w:val="uk-UA"/>
        </w:rPr>
        <w:t xml:space="preserve"> </w:t>
      </w:r>
      <w:r w:rsidR="00AE4E37" w:rsidRPr="009F4961">
        <w:rPr>
          <w:rFonts w:cs="Times New Roman"/>
          <w:sz w:val="28"/>
          <w:szCs w:val="28"/>
          <w:lang w:val="uk-UA"/>
        </w:rPr>
        <w:t>користування доменними іменами в домені .УКР</w:t>
      </w:r>
      <w:r w:rsidR="00AE4E37" w:rsidRPr="009F4961">
        <w:rPr>
          <w:rFonts w:eastAsia="Times New Roman" w:cs="Times New Roman"/>
          <w:color w:val="000000"/>
          <w:sz w:val="28"/>
          <w:szCs w:val="28"/>
          <w:lang w:val="uk-UA" w:eastAsia="ru-RU"/>
        </w:rPr>
        <w:t xml:space="preserve"> і ролі технічного контакту домену .УКР.</w:t>
      </w:r>
    </w:p>
    <w:p w:rsidR="00AE4E37" w:rsidRPr="009F4961" w:rsidRDefault="00AE4E37"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Якщо Сторони в термін 90 (дев’яносто) днів до дати завершення дії даного Договору не виявили бажання розірвати Договір, він автоматично буде пролонгований на наступні 10 років.</w:t>
      </w:r>
    </w:p>
    <w:p w:rsidR="002F63AA" w:rsidRPr="009F4961"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ПОРЯДОК ВИР</w:t>
      </w:r>
      <w:r w:rsidR="00066401" w:rsidRPr="009F4961">
        <w:rPr>
          <w:rFonts w:eastAsia="Times New Roman" w:cs="Times New Roman"/>
          <w:b/>
          <w:color w:val="000000"/>
          <w:sz w:val="28"/>
          <w:szCs w:val="28"/>
          <w:lang w:val="uk-UA" w:eastAsia="ru-RU"/>
        </w:rPr>
        <w:t>І</w:t>
      </w:r>
      <w:r w:rsidRPr="009F4961">
        <w:rPr>
          <w:rFonts w:eastAsia="Times New Roman" w:cs="Times New Roman"/>
          <w:b/>
          <w:color w:val="000000"/>
          <w:sz w:val="28"/>
          <w:szCs w:val="28"/>
          <w:lang w:val="uk-UA" w:eastAsia="ru-RU"/>
        </w:rPr>
        <w:t xml:space="preserve">ШЕННЯ СУПЕРЕЧОК </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Будь-які питання, прямо не врегульовані дан</w:t>
      </w:r>
      <w:r w:rsidR="00AE4E37" w:rsidRPr="009F4961">
        <w:rPr>
          <w:rFonts w:eastAsia="Times New Roman" w:cs="Times New Roman"/>
          <w:color w:val="000000"/>
          <w:sz w:val="28"/>
          <w:szCs w:val="28"/>
          <w:lang w:val="uk-UA" w:eastAsia="ru-RU"/>
        </w:rPr>
        <w:t>им</w:t>
      </w:r>
      <w:r w:rsidRPr="009F4961">
        <w:rPr>
          <w:rFonts w:eastAsia="Times New Roman" w:cs="Times New Roman"/>
          <w:color w:val="000000"/>
          <w:sz w:val="28"/>
          <w:szCs w:val="28"/>
          <w:lang w:val="uk-UA" w:eastAsia="ru-RU"/>
        </w:rPr>
        <w:t xml:space="preserve"> </w:t>
      </w:r>
      <w:r w:rsidR="00AE4E37" w:rsidRPr="009F4961">
        <w:rPr>
          <w:rFonts w:eastAsia="Times New Roman" w:cs="Times New Roman"/>
          <w:color w:val="000000"/>
          <w:sz w:val="28"/>
          <w:szCs w:val="28"/>
          <w:lang w:val="uk-UA" w:eastAsia="ru-RU"/>
        </w:rPr>
        <w:t>Договором</w:t>
      </w:r>
      <w:r w:rsidRPr="009F4961">
        <w:rPr>
          <w:rFonts w:eastAsia="Times New Roman" w:cs="Times New Roman"/>
          <w:color w:val="000000"/>
          <w:sz w:val="28"/>
          <w:szCs w:val="28"/>
          <w:lang w:val="uk-UA" w:eastAsia="ru-RU"/>
        </w:rPr>
        <w:t>, вирішуються у відповідності до чинного законодавства України.</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Сторони намагаються розв’язати усі суперечності, що виникають з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або мають відношення до н</w:t>
      </w:r>
      <w:r w:rsidR="00AE4E37" w:rsidRPr="009F4961">
        <w:rPr>
          <w:rFonts w:eastAsia="Times New Roman" w:cs="Times New Roman"/>
          <w:color w:val="000000"/>
          <w:sz w:val="28"/>
          <w:szCs w:val="28"/>
          <w:lang w:val="uk-UA" w:eastAsia="ru-RU"/>
        </w:rPr>
        <w:t>ього</w:t>
      </w:r>
      <w:r w:rsidRPr="009F4961">
        <w:rPr>
          <w:rFonts w:eastAsia="Times New Roman" w:cs="Times New Roman"/>
          <w:color w:val="000000"/>
          <w:sz w:val="28"/>
          <w:szCs w:val="28"/>
          <w:lang w:val="uk-UA" w:eastAsia="ru-RU"/>
        </w:rPr>
        <w:t>, шляхом переговорів.</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Якщо Сторони неспроможні вирішити спори або розв’язати суперечності, що виникають з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або мають відношення до нього, шляхом переговорів, то такі спори або суперечності мають бути розглянуті в господарському суді.</w:t>
      </w:r>
    </w:p>
    <w:p w:rsidR="002F63AA" w:rsidRPr="009F4961"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t xml:space="preserve">ЗАГАЛЬНІ УМОВИ </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Дан</w:t>
      </w:r>
      <w:r w:rsidR="006C02D2" w:rsidRPr="009F4961">
        <w:rPr>
          <w:rFonts w:eastAsia="Times New Roman" w:cs="Times New Roman"/>
          <w:color w:val="000000"/>
          <w:sz w:val="28"/>
          <w:szCs w:val="28"/>
          <w:lang w:val="uk-UA" w:eastAsia="ru-RU"/>
        </w:rPr>
        <w:t>ий</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Договір</w:t>
      </w:r>
      <w:r w:rsidRPr="009F4961">
        <w:rPr>
          <w:rFonts w:eastAsia="Times New Roman" w:cs="Times New Roman"/>
          <w:color w:val="000000"/>
          <w:sz w:val="28"/>
          <w:szCs w:val="28"/>
          <w:lang w:val="uk-UA" w:eastAsia="ru-RU"/>
        </w:rPr>
        <w:t xml:space="preserve"> складено у двох примірниках, українською мовою, по одному для кожної із Сторін, які мають однакову юридичну силу.</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Всі документи, </w:t>
      </w:r>
      <w:r w:rsidR="00AE4E37" w:rsidRPr="009F4961">
        <w:rPr>
          <w:rFonts w:eastAsia="Times New Roman" w:cs="Times New Roman"/>
          <w:color w:val="000000"/>
          <w:sz w:val="28"/>
          <w:szCs w:val="28"/>
          <w:lang w:val="uk-UA" w:eastAsia="ru-RU"/>
        </w:rPr>
        <w:t>х урахуванням</w:t>
      </w:r>
      <w:r w:rsidRPr="009F4961">
        <w:rPr>
          <w:rFonts w:eastAsia="Times New Roman" w:cs="Times New Roman"/>
          <w:color w:val="000000"/>
          <w:sz w:val="28"/>
          <w:szCs w:val="28"/>
          <w:lang w:val="uk-UA" w:eastAsia="ru-RU"/>
        </w:rPr>
        <w:t xml:space="preserve"> яких виконується </w:t>
      </w:r>
      <w:r w:rsidR="006C02D2" w:rsidRPr="009F4961">
        <w:rPr>
          <w:rFonts w:eastAsia="Times New Roman" w:cs="Times New Roman"/>
          <w:color w:val="000000"/>
          <w:sz w:val="28"/>
          <w:szCs w:val="28"/>
          <w:lang w:val="uk-UA" w:eastAsia="ru-RU"/>
        </w:rPr>
        <w:t>даний</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Договір</w:t>
      </w:r>
      <w:r w:rsidRPr="009F4961">
        <w:rPr>
          <w:rFonts w:eastAsia="Times New Roman" w:cs="Times New Roman"/>
          <w:color w:val="000000"/>
          <w:sz w:val="28"/>
          <w:szCs w:val="28"/>
          <w:lang w:val="uk-UA" w:eastAsia="ru-RU"/>
        </w:rPr>
        <w:t xml:space="preserve"> є такими, що складають невід’ємні частини </w:t>
      </w:r>
      <w:r w:rsidR="00AE4E37"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Всі виправлення та доповнення за текстом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мають юридичну силу лише при взаємному їх погодженні Сторонами у кожному конкретному випадку.</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Усі зміни та Доповнення до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вступають в силу з дати їх підписання Сторонами.</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Зміна форми власності або організаційної структури Сторін не є підставою для перегляду умов або розірвання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Сторони не мають права передавати свої права та обов’язки за дан</w:t>
      </w:r>
      <w:r w:rsidR="00AE4E37" w:rsidRPr="009F4961">
        <w:rPr>
          <w:rFonts w:eastAsia="Times New Roman" w:cs="Times New Roman"/>
          <w:color w:val="000000"/>
          <w:sz w:val="28"/>
          <w:szCs w:val="28"/>
          <w:lang w:val="uk-UA" w:eastAsia="ru-RU"/>
        </w:rPr>
        <w:t>им</w:t>
      </w:r>
      <w:r w:rsidRPr="009F4961">
        <w:rPr>
          <w:rFonts w:eastAsia="Times New Roman" w:cs="Times New Roman"/>
          <w:color w:val="000000"/>
          <w:sz w:val="28"/>
          <w:szCs w:val="28"/>
          <w:lang w:val="uk-UA" w:eastAsia="ru-RU"/>
        </w:rPr>
        <w:t xml:space="preserve"> </w:t>
      </w:r>
      <w:r w:rsidR="00AE4E37" w:rsidRPr="009F4961">
        <w:rPr>
          <w:rFonts w:eastAsia="Times New Roman" w:cs="Times New Roman"/>
          <w:color w:val="000000"/>
          <w:sz w:val="28"/>
          <w:szCs w:val="28"/>
          <w:lang w:val="uk-UA" w:eastAsia="ru-RU"/>
        </w:rPr>
        <w:t xml:space="preserve">Договором </w:t>
      </w:r>
      <w:r w:rsidRPr="009F4961">
        <w:rPr>
          <w:rFonts w:eastAsia="Times New Roman" w:cs="Times New Roman"/>
          <w:color w:val="000000"/>
          <w:sz w:val="28"/>
          <w:szCs w:val="28"/>
          <w:lang w:val="uk-UA" w:eastAsia="ru-RU"/>
        </w:rPr>
        <w:t>третім особам без письмової згоди на це іншої Сторони.</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Кожна із Сторін зобов’язана забезпечити конфіденційність отриманої при виконанні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інформації і вжити заходів щодо її нерозголошення. В разі </w:t>
      </w:r>
      <w:r w:rsidR="00AE4E37" w:rsidRPr="009F4961">
        <w:rPr>
          <w:rFonts w:eastAsia="Times New Roman" w:cs="Times New Roman"/>
          <w:color w:val="000000"/>
          <w:sz w:val="28"/>
          <w:szCs w:val="28"/>
          <w:lang w:val="uk-UA" w:eastAsia="ru-RU"/>
        </w:rPr>
        <w:t>припинення дії</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xml:space="preserve"> передача зазначеної інформації третім особам, її оприлюднення або розголошення будь-яким іншим способом може мати місце лише за письмового погодження обох Сторін.</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Листування, пов’язане з виконанням, зміною або розірванням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 здійснюється рекомендованими листами, факсимільними повідомленнями, або за допомогою кур’єрського зв’язку за підписом уповноважених осіб Сторін.</w:t>
      </w:r>
    </w:p>
    <w:p w:rsidR="002F63AA" w:rsidRPr="009F4961"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Усі попередні домовленості та листування втрачають силу після підписання </w:t>
      </w:r>
      <w:r w:rsidR="006C02D2" w:rsidRPr="009F4961">
        <w:rPr>
          <w:rFonts w:eastAsia="Times New Roman" w:cs="Times New Roman"/>
          <w:color w:val="000000"/>
          <w:sz w:val="28"/>
          <w:szCs w:val="28"/>
          <w:lang w:val="uk-UA" w:eastAsia="ru-RU"/>
        </w:rPr>
        <w:t>даного</w:t>
      </w:r>
      <w:r w:rsidRPr="009F4961">
        <w:rPr>
          <w:rFonts w:eastAsia="Times New Roman" w:cs="Times New Roman"/>
          <w:color w:val="000000"/>
          <w:sz w:val="28"/>
          <w:szCs w:val="28"/>
          <w:lang w:val="uk-UA" w:eastAsia="ru-RU"/>
        </w:rPr>
        <w:t xml:space="preserve"> </w:t>
      </w:r>
      <w:r w:rsidR="006C02D2" w:rsidRPr="009F4961">
        <w:rPr>
          <w:rFonts w:eastAsia="Times New Roman" w:cs="Times New Roman"/>
          <w:color w:val="000000"/>
          <w:sz w:val="28"/>
          <w:szCs w:val="28"/>
          <w:lang w:val="uk-UA" w:eastAsia="ru-RU"/>
        </w:rPr>
        <w:t>Договору</w:t>
      </w:r>
      <w:r w:rsidRPr="009F4961">
        <w:rPr>
          <w:rFonts w:eastAsia="Times New Roman" w:cs="Times New Roman"/>
          <w:color w:val="000000"/>
          <w:sz w:val="28"/>
          <w:szCs w:val="28"/>
          <w:lang w:val="uk-UA" w:eastAsia="ru-RU"/>
        </w:rPr>
        <w:t>.</w:t>
      </w:r>
    </w:p>
    <w:p w:rsidR="002F63AA" w:rsidRPr="009F4961"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9F4961">
        <w:rPr>
          <w:rFonts w:eastAsia="Times New Roman" w:cs="Times New Roman"/>
          <w:b/>
          <w:color w:val="000000"/>
          <w:sz w:val="28"/>
          <w:szCs w:val="28"/>
          <w:lang w:val="uk-UA" w:eastAsia="ru-RU"/>
        </w:rPr>
        <w:lastRenderedPageBreak/>
        <w:t>РЕКВІЗИТИ ТА ПІДПИСИ СТОРІН</w:t>
      </w:r>
    </w:p>
    <w:p w:rsidR="002F63AA" w:rsidRPr="009F4961" w:rsidRDefault="002F63AA" w:rsidP="002F63AA">
      <w:pPr>
        <w:pStyle w:val="a6"/>
        <w:numPr>
          <w:ilvl w:val="1"/>
          <w:numId w:val="2"/>
        </w:numPr>
        <w:tabs>
          <w:tab w:val="left" w:pos="993"/>
        </w:tabs>
        <w:spacing w:before="120" w:after="120"/>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Загальні контакти з боку Адміністратора: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890"/>
        <w:gridCol w:w="1560"/>
        <w:gridCol w:w="1701"/>
        <w:gridCol w:w="2126"/>
      </w:tblGrid>
      <w:tr w:rsidR="002F63AA" w:rsidRPr="009F4961" w:rsidTr="002F63AA">
        <w:trPr>
          <w:tblHeader/>
        </w:trPr>
        <w:tc>
          <w:tcPr>
            <w:tcW w:w="2187" w:type="dxa"/>
          </w:tcPr>
          <w:p w:rsidR="002F63AA" w:rsidRPr="009F4961" w:rsidRDefault="002F63AA" w:rsidP="006578F0">
            <w:pPr>
              <w:jc w:val="center"/>
              <w:rPr>
                <w:rFonts w:cs="Times New Roman"/>
                <w:b/>
                <w:sz w:val="28"/>
                <w:szCs w:val="28"/>
                <w:lang w:val="uk-UA"/>
              </w:rPr>
            </w:pPr>
          </w:p>
        </w:tc>
        <w:tc>
          <w:tcPr>
            <w:tcW w:w="1890"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ПІБ</w:t>
            </w:r>
          </w:p>
        </w:tc>
        <w:tc>
          <w:tcPr>
            <w:tcW w:w="1560"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Телефон</w:t>
            </w:r>
          </w:p>
          <w:p w:rsidR="002F63AA" w:rsidRPr="009F4961" w:rsidRDefault="002F63AA" w:rsidP="006578F0">
            <w:pPr>
              <w:jc w:val="center"/>
              <w:rPr>
                <w:rFonts w:cs="Times New Roman"/>
                <w:b/>
                <w:sz w:val="28"/>
                <w:szCs w:val="28"/>
                <w:lang w:val="uk-UA"/>
              </w:rPr>
            </w:pPr>
          </w:p>
        </w:tc>
        <w:tc>
          <w:tcPr>
            <w:tcW w:w="1701"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Факс</w:t>
            </w:r>
          </w:p>
        </w:tc>
        <w:tc>
          <w:tcPr>
            <w:tcW w:w="2126"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e-mail</w:t>
            </w:r>
          </w:p>
        </w:tc>
      </w:tr>
      <w:tr w:rsidR="002F63AA" w:rsidRPr="009F4961" w:rsidTr="002F63AA">
        <w:tc>
          <w:tcPr>
            <w:tcW w:w="2187" w:type="dxa"/>
          </w:tcPr>
          <w:p w:rsidR="002F63AA" w:rsidRPr="009F4961" w:rsidRDefault="002F63AA" w:rsidP="006578F0">
            <w:pPr>
              <w:jc w:val="both"/>
              <w:rPr>
                <w:rFonts w:cs="Times New Roman"/>
                <w:sz w:val="28"/>
                <w:szCs w:val="28"/>
                <w:lang w:val="uk-UA"/>
              </w:rPr>
            </w:pPr>
            <w:r w:rsidRPr="009F4961">
              <w:rPr>
                <w:rFonts w:cs="Times New Roman"/>
                <w:sz w:val="28"/>
                <w:szCs w:val="28"/>
                <w:lang w:val="uk-UA"/>
              </w:rPr>
              <w:t>Адміністративні питання</w:t>
            </w:r>
          </w:p>
        </w:tc>
        <w:tc>
          <w:tcPr>
            <w:tcW w:w="1890" w:type="dxa"/>
          </w:tcPr>
          <w:p w:rsidR="002F63AA" w:rsidRPr="009F4961" w:rsidRDefault="002F63AA" w:rsidP="006578F0">
            <w:pPr>
              <w:rPr>
                <w:rFonts w:cs="Times New Roman"/>
                <w:sz w:val="28"/>
                <w:szCs w:val="28"/>
                <w:lang w:val="uk-UA"/>
              </w:rPr>
            </w:pPr>
          </w:p>
        </w:tc>
        <w:tc>
          <w:tcPr>
            <w:tcW w:w="1560" w:type="dxa"/>
          </w:tcPr>
          <w:p w:rsidR="002F63AA" w:rsidRPr="009F4961" w:rsidRDefault="002F63AA" w:rsidP="006578F0">
            <w:pPr>
              <w:jc w:val="center"/>
              <w:rPr>
                <w:rFonts w:cs="Times New Roman"/>
                <w:sz w:val="28"/>
                <w:szCs w:val="28"/>
                <w:lang w:val="uk-UA"/>
              </w:rPr>
            </w:pPr>
          </w:p>
        </w:tc>
        <w:tc>
          <w:tcPr>
            <w:tcW w:w="1701" w:type="dxa"/>
          </w:tcPr>
          <w:p w:rsidR="002F63AA" w:rsidRPr="009F4961" w:rsidRDefault="002F63AA" w:rsidP="006578F0">
            <w:pPr>
              <w:jc w:val="center"/>
              <w:rPr>
                <w:rFonts w:cs="Times New Roman"/>
                <w:sz w:val="28"/>
                <w:szCs w:val="28"/>
                <w:lang w:val="uk-UA"/>
              </w:rPr>
            </w:pPr>
          </w:p>
        </w:tc>
        <w:tc>
          <w:tcPr>
            <w:tcW w:w="2126" w:type="dxa"/>
          </w:tcPr>
          <w:p w:rsidR="002F63AA" w:rsidRPr="009F4961" w:rsidRDefault="002F63AA" w:rsidP="006578F0">
            <w:pPr>
              <w:jc w:val="both"/>
              <w:rPr>
                <w:rFonts w:cs="Times New Roman"/>
                <w:sz w:val="28"/>
                <w:szCs w:val="28"/>
                <w:lang w:val="uk-UA"/>
              </w:rPr>
            </w:pPr>
          </w:p>
        </w:tc>
      </w:tr>
      <w:tr w:rsidR="002F63AA" w:rsidRPr="009F4961" w:rsidTr="002F63AA">
        <w:tc>
          <w:tcPr>
            <w:tcW w:w="2187" w:type="dxa"/>
          </w:tcPr>
          <w:p w:rsidR="002F63AA" w:rsidRPr="009F4961" w:rsidRDefault="002F63AA" w:rsidP="006578F0">
            <w:pPr>
              <w:jc w:val="both"/>
              <w:rPr>
                <w:rFonts w:cs="Times New Roman"/>
                <w:sz w:val="28"/>
                <w:szCs w:val="28"/>
                <w:lang w:val="uk-UA"/>
              </w:rPr>
            </w:pPr>
            <w:r w:rsidRPr="009F4961">
              <w:rPr>
                <w:rFonts w:cs="Times New Roman"/>
                <w:sz w:val="28"/>
                <w:szCs w:val="28"/>
                <w:lang w:val="uk-UA"/>
              </w:rPr>
              <w:t>Фінансові питання</w:t>
            </w:r>
          </w:p>
        </w:tc>
        <w:tc>
          <w:tcPr>
            <w:tcW w:w="1890" w:type="dxa"/>
          </w:tcPr>
          <w:p w:rsidR="002F63AA" w:rsidRPr="009F4961" w:rsidRDefault="002F63AA" w:rsidP="006578F0">
            <w:pPr>
              <w:rPr>
                <w:rFonts w:cs="Times New Roman"/>
                <w:sz w:val="28"/>
                <w:szCs w:val="28"/>
                <w:lang w:val="uk-UA"/>
              </w:rPr>
            </w:pPr>
          </w:p>
        </w:tc>
        <w:tc>
          <w:tcPr>
            <w:tcW w:w="1560" w:type="dxa"/>
          </w:tcPr>
          <w:p w:rsidR="002F63AA" w:rsidRPr="009F4961" w:rsidRDefault="002F63AA" w:rsidP="006578F0">
            <w:pPr>
              <w:jc w:val="center"/>
              <w:rPr>
                <w:rFonts w:cs="Times New Roman"/>
                <w:sz w:val="28"/>
                <w:szCs w:val="28"/>
                <w:lang w:val="uk-UA"/>
              </w:rPr>
            </w:pPr>
          </w:p>
        </w:tc>
        <w:tc>
          <w:tcPr>
            <w:tcW w:w="1701" w:type="dxa"/>
          </w:tcPr>
          <w:p w:rsidR="002F63AA" w:rsidRPr="009F4961" w:rsidRDefault="002F63AA" w:rsidP="006578F0">
            <w:pPr>
              <w:jc w:val="center"/>
              <w:rPr>
                <w:rFonts w:cs="Times New Roman"/>
                <w:sz w:val="28"/>
                <w:szCs w:val="28"/>
                <w:lang w:val="uk-UA"/>
              </w:rPr>
            </w:pPr>
          </w:p>
        </w:tc>
        <w:tc>
          <w:tcPr>
            <w:tcW w:w="2126" w:type="dxa"/>
          </w:tcPr>
          <w:p w:rsidR="002F63AA" w:rsidRPr="009F4961" w:rsidRDefault="002F63AA" w:rsidP="006578F0">
            <w:pPr>
              <w:jc w:val="both"/>
              <w:rPr>
                <w:rFonts w:cs="Times New Roman"/>
                <w:sz w:val="28"/>
                <w:szCs w:val="28"/>
                <w:lang w:val="uk-UA"/>
              </w:rPr>
            </w:pPr>
          </w:p>
        </w:tc>
      </w:tr>
      <w:tr w:rsidR="002F63AA" w:rsidRPr="009F4961" w:rsidTr="002F63AA">
        <w:tc>
          <w:tcPr>
            <w:tcW w:w="2187" w:type="dxa"/>
          </w:tcPr>
          <w:p w:rsidR="002F63AA" w:rsidRPr="009F4961" w:rsidRDefault="002F63AA" w:rsidP="006578F0">
            <w:pPr>
              <w:jc w:val="both"/>
              <w:rPr>
                <w:rFonts w:cs="Times New Roman"/>
                <w:sz w:val="28"/>
                <w:szCs w:val="28"/>
                <w:lang w:val="uk-UA"/>
              </w:rPr>
            </w:pPr>
            <w:r w:rsidRPr="009F4961">
              <w:rPr>
                <w:rFonts w:cs="Times New Roman"/>
                <w:sz w:val="28"/>
                <w:szCs w:val="28"/>
                <w:lang w:val="uk-UA"/>
              </w:rPr>
              <w:t xml:space="preserve">Технічні питання </w:t>
            </w:r>
          </w:p>
        </w:tc>
        <w:tc>
          <w:tcPr>
            <w:tcW w:w="1890" w:type="dxa"/>
          </w:tcPr>
          <w:p w:rsidR="002F63AA" w:rsidRPr="009F4961" w:rsidRDefault="002F63AA" w:rsidP="006578F0">
            <w:pPr>
              <w:rPr>
                <w:rFonts w:cs="Times New Roman"/>
                <w:sz w:val="28"/>
                <w:szCs w:val="28"/>
                <w:lang w:val="uk-UA"/>
              </w:rPr>
            </w:pPr>
          </w:p>
        </w:tc>
        <w:tc>
          <w:tcPr>
            <w:tcW w:w="1560" w:type="dxa"/>
          </w:tcPr>
          <w:p w:rsidR="002F63AA" w:rsidRPr="009F4961" w:rsidRDefault="002F63AA" w:rsidP="006578F0">
            <w:pPr>
              <w:jc w:val="center"/>
              <w:rPr>
                <w:rFonts w:cs="Times New Roman"/>
                <w:sz w:val="28"/>
                <w:szCs w:val="28"/>
                <w:lang w:val="uk-UA"/>
              </w:rPr>
            </w:pPr>
          </w:p>
        </w:tc>
        <w:tc>
          <w:tcPr>
            <w:tcW w:w="1701" w:type="dxa"/>
          </w:tcPr>
          <w:p w:rsidR="002F63AA" w:rsidRPr="009F4961" w:rsidRDefault="002F63AA" w:rsidP="006578F0">
            <w:pPr>
              <w:jc w:val="center"/>
              <w:rPr>
                <w:rFonts w:cs="Times New Roman"/>
                <w:sz w:val="28"/>
                <w:szCs w:val="28"/>
                <w:lang w:val="uk-UA"/>
              </w:rPr>
            </w:pPr>
          </w:p>
        </w:tc>
        <w:tc>
          <w:tcPr>
            <w:tcW w:w="2126" w:type="dxa"/>
          </w:tcPr>
          <w:p w:rsidR="002F63AA" w:rsidRPr="009F4961" w:rsidRDefault="002F63AA" w:rsidP="006578F0">
            <w:pPr>
              <w:jc w:val="both"/>
              <w:rPr>
                <w:rFonts w:cs="Times New Roman"/>
                <w:sz w:val="28"/>
                <w:szCs w:val="28"/>
                <w:lang w:val="en-US"/>
              </w:rPr>
            </w:pPr>
          </w:p>
        </w:tc>
      </w:tr>
    </w:tbl>
    <w:p w:rsidR="002F63AA" w:rsidRPr="009F4961" w:rsidRDefault="002F63AA" w:rsidP="002F63AA">
      <w:pPr>
        <w:pStyle w:val="a6"/>
        <w:numPr>
          <w:ilvl w:val="1"/>
          <w:numId w:val="2"/>
        </w:numPr>
        <w:tabs>
          <w:tab w:val="left" w:pos="993"/>
        </w:tabs>
        <w:spacing w:before="120" w:after="120"/>
        <w:ind w:left="0" w:firstLine="425"/>
        <w:jc w:val="both"/>
        <w:rPr>
          <w:rFonts w:eastAsia="Times New Roman" w:cs="Times New Roman"/>
          <w:color w:val="000000"/>
          <w:sz w:val="28"/>
          <w:szCs w:val="28"/>
          <w:lang w:val="uk-UA" w:eastAsia="ru-RU"/>
        </w:rPr>
      </w:pPr>
      <w:r w:rsidRPr="009F4961">
        <w:rPr>
          <w:rFonts w:eastAsia="Times New Roman" w:cs="Times New Roman"/>
          <w:color w:val="000000"/>
          <w:sz w:val="28"/>
          <w:szCs w:val="28"/>
          <w:lang w:val="uk-UA" w:eastAsia="ru-RU"/>
        </w:rPr>
        <w:t xml:space="preserve"> Загальні контакти з боку </w:t>
      </w:r>
      <w:r w:rsidR="006C02D2" w:rsidRPr="009F4961">
        <w:rPr>
          <w:rFonts w:eastAsia="Times New Roman" w:cs="Times New Roman"/>
          <w:color w:val="000000"/>
          <w:sz w:val="28"/>
          <w:szCs w:val="28"/>
          <w:lang w:val="uk-UA" w:eastAsia="ru-RU"/>
        </w:rPr>
        <w:t>Оператора реєстру</w:t>
      </w:r>
      <w:r w:rsidRPr="009F4961">
        <w:rPr>
          <w:rFonts w:eastAsia="Times New Roman" w:cs="Times New Roman"/>
          <w:color w:val="000000"/>
          <w:sz w:val="28"/>
          <w:szCs w:val="28"/>
          <w:lang w:val="uk-UA"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611"/>
        <w:gridCol w:w="1800"/>
        <w:gridCol w:w="1976"/>
      </w:tblGrid>
      <w:tr w:rsidR="002F63AA" w:rsidRPr="009F4961" w:rsidTr="0054342A">
        <w:trPr>
          <w:trHeight w:val="754"/>
          <w:tblHeader/>
        </w:trPr>
        <w:tc>
          <w:tcPr>
            <w:tcW w:w="2235" w:type="dxa"/>
          </w:tcPr>
          <w:p w:rsidR="002F63AA" w:rsidRPr="009F4961" w:rsidRDefault="002F63AA" w:rsidP="006578F0">
            <w:pPr>
              <w:jc w:val="center"/>
              <w:rPr>
                <w:rFonts w:cs="Times New Roman"/>
                <w:b/>
                <w:sz w:val="28"/>
                <w:szCs w:val="28"/>
                <w:lang w:val="uk-UA"/>
              </w:rPr>
            </w:pPr>
          </w:p>
        </w:tc>
        <w:tc>
          <w:tcPr>
            <w:tcW w:w="1842"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ПІБ</w:t>
            </w:r>
          </w:p>
        </w:tc>
        <w:tc>
          <w:tcPr>
            <w:tcW w:w="1611"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Телефон</w:t>
            </w:r>
          </w:p>
          <w:p w:rsidR="002F63AA" w:rsidRPr="009F4961" w:rsidRDefault="002F63AA" w:rsidP="006578F0">
            <w:pPr>
              <w:jc w:val="center"/>
              <w:rPr>
                <w:rFonts w:cs="Times New Roman"/>
                <w:b/>
                <w:sz w:val="28"/>
                <w:szCs w:val="28"/>
                <w:lang w:val="uk-UA"/>
              </w:rPr>
            </w:pPr>
          </w:p>
        </w:tc>
        <w:tc>
          <w:tcPr>
            <w:tcW w:w="1800"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Факс</w:t>
            </w:r>
          </w:p>
        </w:tc>
        <w:tc>
          <w:tcPr>
            <w:tcW w:w="1976" w:type="dxa"/>
          </w:tcPr>
          <w:p w:rsidR="002F63AA" w:rsidRPr="009F4961" w:rsidRDefault="002F63AA" w:rsidP="006578F0">
            <w:pPr>
              <w:jc w:val="center"/>
              <w:rPr>
                <w:rFonts w:cs="Times New Roman"/>
                <w:b/>
                <w:sz w:val="28"/>
                <w:szCs w:val="28"/>
                <w:lang w:val="uk-UA"/>
              </w:rPr>
            </w:pPr>
            <w:r w:rsidRPr="009F4961">
              <w:rPr>
                <w:rFonts w:cs="Times New Roman"/>
                <w:b/>
                <w:sz w:val="28"/>
                <w:szCs w:val="28"/>
                <w:lang w:val="uk-UA"/>
              </w:rPr>
              <w:t>e-mail</w:t>
            </w:r>
          </w:p>
        </w:tc>
      </w:tr>
      <w:tr w:rsidR="002F63AA" w:rsidRPr="009F4961" w:rsidTr="002F63AA">
        <w:tc>
          <w:tcPr>
            <w:tcW w:w="2235" w:type="dxa"/>
          </w:tcPr>
          <w:p w:rsidR="002F63AA" w:rsidRPr="009F4961" w:rsidRDefault="002F63AA" w:rsidP="006578F0">
            <w:pPr>
              <w:jc w:val="both"/>
              <w:rPr>
                <w:rFonts w:cs="Times New Roman"/>
                <w:sz w:val="28"/>
                <w:szCs w:val="28"/>
                <w:lang w:val="uk-UA"/>
              </w:rPr>
            </w:pPr>
            <w:r w:rsidRPr="009F4961">
              <w:rPr>
                <w:rFonts w:cs="Times New Roman"/>
                <w:sz w:val="28"/>
                <w:szCs w:val="28"/>
                <w:lang w:val="uk-UA"/>
              </w:rPr>
              <w:t>Адміністративні питання</w:t>
            </w:r>
          </w:p>
        </w:tc>
        <w:tc>
          <w:tcPr>
            <w:tcW w:w="1842" w:type="dxa"/>
          </w:tcPr>
          <w:p w:rsidR="002F63AA" w:rsidRPr="009F4961" w:rsidRDefault="002F63AA" w:rsidP="006578F0">
            <w:pPr>
              <w:keepNext/>
              <w:rPr>
                <w:rFonts w:cs="Times New Roman"/>
                <w:snapToGrid w:val="0"/>
                <w:sz w:val="28"/>
                <w:szCs w:val="28"/>
                <w:lang w:val="uk-UA"/>
              </w:rPr>
            </w:pPr>
          </w:p>
        </w:tc>
        <w:tc>
          <w:tcPr>
            <w:tcW w:w="1611" w:type="dxa"/>
          </w:tcPr>
          <w:p w:rsidR="002F63AA" w:rsidRPr="009F4961" w:rsidRDefault="002F63AA" w:rsidP="006578F0">
            <w:pPr>
              <w:keepNext/>
              <w:rPr>
                <w:rFonts w:cs="Times New Roman"/>
                <w:snapToGrid w:val="0"/>
                <w:sz w:val="28"/>
                <w:szCs w:val="28"/>
                <w:lang w:val="uk-UA"/>
              </w:rPr>
            </w:pPr>
          </w:p>
        </w:tc>
        <w:tc>
          <w:tcPr>
            <w:tcW w:w="1800" w:type="dxa"/>
          </w:tcPr>
          <w:p w:rsidR="002F63AA" w:rsidRPr="009F4961" w:rsidRDefault="002F63AA" w:rsidP="006578F0">
            <w:pPr>
              <w:keepNext/>
              <w:ind w:left="-148" w:right="-143" w:firstLine="148"/>
              <w:rPr>
                <w:rFonts w:cs="Times New Roman"/>
                <w:snapToGrid w:val="0"/>
                <w:sz w:val="28"/>
                <w:szCs w:val="28"/>
                <w:lang w:val="uk-UA"/>
              </w:rPr>
            </w:pPr>
          </w:p>
        </w:tc>
        <w:tc>
          <w:tcPr>
            <w:tcW w:w="1976" w:type="dxa"/>
          </w:tcPr>
          <w:p w:rsidR="002F63AA" w:rsidRPr="009F4961" w:rsidRDefault="002F63AA" w:rsidP="006578F0">
            <w:pPr>
              <w:jc w:val="both"/>
              <w:rPr>
                <w:rFonts w:cs="Times New Roman"/>
                <w:sz w:val="28"/>
                <w:szCs w:val="28"/>
                <w:highlight w:val="yellow"/>
                <w:lang w:val="uk-UA"/>
              </w:rPr>
            </w:pPr>
          </w:p>
        </w:tc>
      </w:tr>
      <w:tr w:rsidR="002F63AA" w:rsidRPr="009F4961" w:rsidTr="002F63AA">
        <w:tc>
          <w:tcPr>
            <w:tcW w:w="2235" w:type="dxa"/>
          </w:tcPr>
          <w:p w:rsidR="002F63AA" w:rsidRPr="009F4961" w:rsidRDefault="002F63AA" w:rsidP="006578F0">
            <w:pPr>
              <w:jc w:val="both"/>
              <w:rPr>
                <w:rFonts w:cs="Times New Roman"/>
                <w:sz w:val="28"/>
                <w:szCs w:val="28"/>
                <w:lang w:val="uk-UA"/>
              </w:rPr>
            </w:pPr>
            <w:r w:rsidRPr="009F4961">
              <w:rPr>
                <w:rFonts w:cs="Times New Roman"/>
                <w:sz w:val="28"/>
                <w:szCs w:val="28"/>
                <w:lang w:val="uk-UA"/>
              </w:rPr>
              <w:t>Фінансові питання</w:t>
            </w:r>
          </w:p>
        </w:tc>
        <w:tc>
          <w:tcPr>
            <w:tcW w:w="1842" w:type="dxa"/>
          </w:tcPr>
          <w:p w:rsidR="002F63AA" w:rsidRPr="009F4961" w:rsidRDefault="002F63AA" w:rsidP="006578F0">
            <w:pPr>
              <w:keepNext/>
              <w:rPr>
                <w:rFonts w:cs="Times New Roman"/>
                <w:snapToGrid w:val="0"/>
                <w:sz w:val="28"/>
                <w:szCs w:val="28"/>
                <w:lang w:val="uk-UA"/>
              </w:rPr>
            </w:pPr>
          </w:p>
        </w:tc>
        <w:tc>
          <w:tcPr>
            <w:tcW w:w="1611" w:type="dxa"/>
          </w:tcPr>
          <w:p w:rsidR="002F63AA" w:rsidRPr="009F4961" w:rsidRDefault="002F63AA" w:rsidP="006578F0">
            <w:pPr>
              <w:keepNext/>
              <w:rPr>
                <w:rFonts w:cs="Times New Roman"/>
                <w:snapToGrid w:val="0"/>
                <w:sz w:val="28"/>
                <w:szCs w:val="28"/>
                <w:lang w:val="uk-UA"/>
              </w:rPr>
            </w:pPr>
          </w:p>
        </w:tc>
        <w:tc>
          <w:tcPr>
            <w:tcW w:w="1800" w:type="dxa"/>
          </w:tcPr>
          <w:p w:rsidR="002F63AA" w:rsidRPr="009F4961" w:rsidRDefault="002F63AA" w:rsidP="006578F0">
            <w:pPr>
              <w:keepNext/>
              <w:ind w:left="-148" w:right="-143" w:firstLine="148"/>
              <w:rPr>
                <w:rFonts w:cs="Times New Roman"/>
                <w:snapToGrid w:val="0"/>
                <w:sz w:val="28"/>
                <w:szCs w:val="28"/>
                <w:lang w:val="uk-UA"/>
              </w:rPr>
            </w:pPr>
          </w:p>
        </w:tc>
        <w:tc>
          <w:tcPr>
            <w:tcW w:w="1976" w:type="dxa"/>
          </w:tcPr>
          <w:p w:rsidR="002F63AA" w:rsidRPr="009F4961" w:rsidRDefault="002F63AA" w:rsidP="006578F0">
            <w:pPr>
              <w:jc w:val="both"/>
              <w:rPr>
                <w:rFonts w:cs="Times New Roman"/>
                <w:sz w:val="28"/>
                <w:szCs w:val="28"/>
                <w:highlight w:val="yellow"/>
                <w:lang w:val="uk-UA"/>
              </w:rPr>
            </w:pPr>
          </w:p>
        </w:tc>
      </w:tr>
      <w:tr w:rsidR="002F63AA" w:rsidRPr="009F4961" w:rsidTr="002F63AA">
        <w:tc>
          <w:tcPr>
            <w:tcW w:w="2235" w:type="dxa"/>
          </w:tcPr>
          <w:p w:rsidR="002F63AA" w:rsidRPr="009F4961" w:rsidRDefault="002F63AA" w:rsidP="006578F0">
            <w:pPr>
              <w:jc w:val="both"/>
              <w:rPr>
                <w:rFonts w:cs="Times New Roman"/>
                <w:sz w:val="28"/>
                <w:szCs w:val="28"/>
                <w:lang w:val="uk-UA"/>
              </w:rPr>
            </w:pPr>
            <w:r w:rsidRPr="009F4961">
              <w:rPr>
                <w:rFonts w:cs="Times New Roman"/>
                <w:sz w:val="28"/>
                <w:szCs w:val="28"/>
                <w:lang w:val="uk-UA"/>
              </w:rPr>
              <w:t>Технічні питання</w:t>
            </w:r>
          </w:p>
        </w:tc>
        <w:tc>
          <w:tcPr>
            <w:tcW w:w="1842" w:type="dxa"/>
          </w:tcPr>
          <w:p w:rsidR="002F63AA" w:rsidRPr="009F4961" w:rsidRDefault="002F63AA" w:rsidP="006578F0">
            <w:pPr>
              <w:keepNext/>
              <w:rPr>
                <w:rFonts w:cs="Times New Roman"/>
                <w:snapToGrid w:val="0"/>
                <w:sz w:val="28"/>
                <w:szCs w:val="28"/>
                <w:lang w:val="uk-UA"/>
              </w:rPr>
            </w:pPr>
          </w:p>
        </w:tc>
        <w:tc>
          <w:tcPr>
            <w:tcW w:w="1611" w:type="dxa"/>
          </w:tcPr>
          <w:p w:rsidR="002F63AA" w:rsidRPr="009F4961" w:rsidRDefault="002F63AA" w:rsidP="006578F0">
            <w:pPr>
              <w:keepNext/>
              <w:rPr>
                <w:rFonts w:cs="Times New Roman"/>
                <w:snapToGrid w:val="0"/>
                <w:sz w:val="28"/>
                <w:szCs w:val="28"/>
                <w:lang w:val="uk-UA"/>
              </w:rPr>
            </w:pPr>
          </w:p>
        </w:tc>
        <w:tc>
          <w:tcPr>
            <w:tcW w:w="1800" w:type="dxa"/>
          </w:tcPr>
          <w:p w:rsidR="002F63AA" w:rsidRPr="009F4961" w:rsidRDefault="002F63AA" w:rsidP="006578F0">
            <w:pPr>
              <w:keepNext/>
              <w:ind w:right="-108"/>
              <w:rPr>
                <w:rFonts w:cs="Times New Roman"/>
                <w:snapToGrid w:val="0"/>
                <w:sz w:val="28"/>
                <w:szCs w:val="28"/>
                <w:lang w:val="uk-UA"/>
              </w:rPr>
            </w:pPr>
          </w:p>
        </w:tc>
        <w:tc>
          <w:tcPr>
            <w:tcW w:w="1976" w:type="dxa"/>
          </w:tcPr>
          <w:p w:rsidR="002F63AA" w:rsidRPr="009F4961" w:rsidRDefault="002F63AA" w:rsidP="006578F0">
            <w:pPr>
              <w:jc w:val="both"/>
              <w:rPr>
                <w:rFonts w:cs="Times New Roman"/>
                <w:sz w:val="28"/>
                <w:szCs w:val="28"/>
                <w:lang w:val="uk-UA"/>
              </w:rPr>
            </w:pPr>
          </w:p>
        </w:tc>
      </w:tr>
    </w:tbl>
    <w:p w:rsidR="002F63AA" w:rsidRPr="009F4961" w:rsidRDefault="002F63AA" w:rsidP="002F63AA">
      <w:pPr>
        <w:ind w:left="567"/>
        <w:rPr>
          <w:rFonts w:cs="Times New Roman"/>
          <w:sz w:val="28"/>
          <w:szCs w:val="28"/>
          <w:lang w:val="uk-UA"/>
        </w:rPr>
      </w:pPr>
    </w:p>
    <w:tbl>
      <w:tblPr>
        <w:tblW w:w="9781" w:type="dxa"/>
        <w:tblInd w:w="108" w:type="dxa"/>
        <w:tblLayout w:type="fixed"/>
        <w:tblLook w:val="0000" w:firstRow="0" w:lastRow="0" w:firstColumn="0" w:lastColumn="0" w:noHBand="0" w:noVBand="0"/>
      </w:tblPr>
      <w:tblGrid>
        <w:gridCol w:w="4962"/>
        <w:gridCol w:w="4819"/>
      </w:tblGrid>
      <w:tr w:rsidR="002F63AA" w:rsidRPr="009F4961" w:rsidTr="002F63AA">
        <w:trPr>
          <w:cantSplit/>
          <w:trHeight w:val="80"/>
        </w:trPr>
        <w:tc>
          <w:tcPr>
            <w:tcW w:w="4962" w:type="dxa"/>
            <w:vAlign w:val="bottom"/>
          </w:tcPr>
          <w:p w:rsidR="002F63AA" w:rsidRPr="009F4961" w:rsidRDefault="002F63AA" w:rsidP="006578F0">
            <w:pPr>
              <w:rPr>
                <w:rFonts w:cs="Times New Roman"/>
                <w:b/>
                <w:caps/>
                <w:sz w:val="28"/>
                <w:szCs w:val="28"/>
                <w:lang w:val="uk-UA"/>
              </w:rPr>
            </w:pPr>
            <w:r w:rsidRPr="009F4961">
              <w:rPr>
                <w:rFonts w:cs="Times New Roman"/>
                <w:b/>
                <w:sz w:val="28"/>
                <w:szCs w:val="28"/>
                <w:lang w:val="uk-UA"/>
              </w:rPr>
              <w:t>Адміністратор</w:t>
            </w:r>
            <w:r w:rsidRPr="009F4961">
              <w:rPr>
                <w:rFonts w:cs="Times New Roman"/>
                <w:b/>
                <w:caps/>
                <w:sz w:val="28"/>
                <w:szCs w:val="28"/>
                <w:lang w:val="uk-UA"/>
              </w:rPr>
              <w:t>:</w:t>
            </w:r>
          </w:p>
        </w:tc>
        <w:tc>
          <w:tcPr>
            <w:tcW w:w="4819" w:type="dxa"/>
            <w:vAlign w:val="bottom"/>
          </w:tcPr>
          <w:p w:rsidR="002F63AA" w:rsidRPr="009F4961" w:rsidRDefault="00584CE3" w:rsidP="006578F0">
            <w:pPr>
              <w:rPr>
                <w:rFonts w:cs="Times New Roman"/>
                <w:b/>
                <w:caps/>
                <w:sz w:val="28"/>
                <w:szCs w:val="28"/>
                <w:lang w:val="uk-UA"/>
              </w:rPr>
            </w:pPr>
            <w:r w:rsidRPr="009F4961">
              <w:rPr>
                <w:rFonts w:cs="Times New Roman"/>
                <w:b/>
                <w:sz w:val="28"/>
                <w:szCs w:val="28"/>
                <w:lang w:val="uk-UA"/>
              </w:rPr>
              <w:t>Оператор реєстру</w:t>
            </w:r>
            <w:r w:rsidR="002F63AA" w:rsidRPr="009F4961">
              <w:rPr>
                <w:rFonts w:cs="Times New Roman"/>
                <w:b/>
                <w:caps/>
                <w:sz w:val="28"/>
                <w:szCs w:val="28"/>
                <w:lang w:val="uk-UA"/>
              </w:rPr>
              <w:t>:</w:t>
            </w:r>
          </w:p>
        </w:tc>
      </w:tr>
      <w:tr w:rsidR="002F63AA" w:rsidRPr="009F4961" w:rsidTr="002F63AA">
        <w:trPr>
          <w:cantSplit/>
          <w:trHeight w:val="618"/>
        </w:trPr>
        <w:tc>
          <w:tcPr>
            <w:tcW w:w="4962" w:type="dxa"/>
            <w:vAlign w:val="center"/>
          </w:tcPr>
          <w:p w:rsidR="002F63AA" w:rsidRPr="009F4961" w:rsidRDefault="002F63AA" w:rsidP="006578F0">
            <w:pPr>
              <w:rPr>
                <w:rFonts w:cs="Times New Roman"/>
                <w:b/>
                <w:sz w:val="28"/>
                <w:szCs w:val="28"/>
                <w:lang w:val="uk-UA"/>
              </w:rPr>
            </w:pPr>
            <w:r w:rsidRPr="009F4961">
              <w:rPr>
                <w:rFonts w:cs="Times New Roman"/>
                <w:b/>
                <w:sz w:val="28"/>
                <w:szCs w:val="28"/>
                <w:lang w:val="uk-UA"/>
              </w:rPr>
              <w:t>Об’єднання підприємств «Український мережевий інформаційний центр»</w:t>
            </w:r>
          </w:p>
        </w:tc>
        <w:tc>
          <w:tcPr>
            <w:tcW w:w="4819" w:type="dxa"/>
            <w:vAlign w:val="center"/>
          </w:tcPr>
          <w:p w:rsidR="002F63AA" w:rsidRPr="009F4961" w:rsidRDefault="001A1442" w:rsidP="006578F0">
            <w:pPr>
              <w:rPr>
                <w:rFonts w:cs="Times New Roman"/>
                <w:b/>
                <w:sz w:val="28"/>
                <w:szCs w:val="28"/>
                <w:lang w:val="uk-UA"/>
              </w:rPr>
            </w:pPr>
            <w:r>
              <w:rPr>
                <w:rFonts w:cs="Times New Roman"/>
                <w:b/>
                <w:sz w:val="28"/>
                <w:szCs w:val="28"/>
                <w:lang w:val="uk-UA"/>
              </w:rPr>
              <w:t>_________________________</w:t>
            </w:r>
          </w:p>
        </w:tc>
      </w:tr>
      <w:tr w:rsidR="002F63AA" w:rsidRPr="009F4961" w:rsidTr="002F63AA">
        <w:trPr>
          <w:cantSplit/>
          <w:trHeight w:val="2270"/>
        </w:trPr>
        <w:tc>
          <w:tcPr>
            <w:tcW w:w="4962" w:type="dxa"/>
          </w:tcPr>
          <w:p w:rsidR="002F63AA" w:rsidRPr="009F4961" w:rsidRDefault="002F63AA" w:rsidP="006578F0">
            <w:pPr>
              <w:rPr>
                <w:rFonts w:cs="Times New Roman"/>
                <w:sz w:val="28"/>
                <w:szCs w:val="28"/>
                <w:lang w:val="uk-UA"/>
              </w:rPr>
            </w:pPr>
            <w:r w:rsidRPr="009F4961">
              <w:rPr>
                <w:rFonts w:cs="Times New Roman"/>
                <w:sz w:val="28"/>
                <w:szCs w:val="28"/>
                <w:lang w:val="uk-UA"/>
              </w:rPr>
              <w:t>Код ЄДРПОУ: ____________</w:t>
            </w:r>
          </w:p>
          <w:p w:rsidR="002F63AA" w:rsidRPr="009F4961" w:rsidRDefault="002F63AA" w:rsidP="006578F0">
            <w:pPr>
              <w:rPr>
                <w:rFonts w:cs="Times New Roman"/>
                <w:sz w:val="28"/>
                <w:szCs w:val="28"/>
                <w:lang w:val="uk-UA"/>
              </w:rPr>
            </w:pPr>
            <w:r w:rsidRPr="009F4961">
              <w:rPr>
                <w:rFonts w:cs="Times New Roman"/>
                <w:sz w:val="28"/>
                <w:szCs w:val="28"/>
                <w:lang w:val="uk-UA"/>
              </w:rPr>
              <w:t>МФО: ____________</w:t>
            </w:r>
          </w:p>
          <w:p w:rsidR="002F63AA" w:rsidRPr="009F4961" w:rsidRDefault="002F63AA" w:rsidP="006578F0">
            <w:pPr>
              <w:rPr>
                <w:rFonts w:cs="Times New Roman"/>
                <w:sz w:val="28"/>
                <w:szCs w:val="28"/>
                <w:lang w:val="uk-UA"/>
              </w:rPr>
            </w:pPr>
            <w:r w:rsidRPr="009F4961">
              <w:rPr>
                <w:rFonts w:cs="Times New Roman"/>
                <w:sz w:val="28"/>
                <w:szCs w:val="28"/>
                <w:lang w:val="uk-UA"/>
              </w:rPr>
              <w:t>П/р: ____________</w:t>
            </w:r>
          </w:p>
          <w:p w:rsidR="002F63AA" w:rsidRPr="009F4961" w:rsidRDefault="002F63AA" w:rsidP="006578F0">
            <w:pPr>
              <w:rPr>
                <w:rFonts w:cs="Times New Roman"/>
                <w:sz w:val="28"/>
                <w:szCs w:val="28"/>
                <w:lang w:val="uk-UA"/>
              </w:rPr>
            </w:pPr>
            <w:r w:rsidRPr="009F4961">
              <w:rPr>
                <w:rFonts w:cs="Times New Roman"/>
                <w:sz w:val="28"/>
                <w:szCs w:val="28"/>
                <w:lang w:val="uk-UA"/>
              </w:rPr>
              <w:t>в ____________</w:t>
            </w:r>
            <w:r w:rsidRPr="009F4961">
              <w:rPr>
                <w:rFonts w:cs="Times New Roman"/>
                <w:bCs/>
                <w:sz w:val="28"/>
                <w:szCs w:val="28"/>
                <w:lang w:val="uk-UA"/>
              </w:rPr>
              <w:t>«</w:t>
            </w:r>
            <w:r w:rsidRPr="009F4961">
              <w:rPr>
                <w:rFonts w:cs="Times New Roman"/>
                <w:sz w:val="28"/>
                <w:szCs w:val="28"/>
                <w:lang w:val="uk-UA"/>
              </w:rPr>
              <w:t xml:space="preserve"> ____________</w:t>
            </w:r>
            <w:r w:rsidRPr="009F4961">
              <w:rPr>
                <w:rFonts w:cs="Times New Roman"/>
                <w:bCs/>
                <w:sz w:val="28"/>
                <w:szCs w:val="28"/>
                <w:lang w:val="uk-UA"/>
              </w:rPr>
              <w:t xml:space="preserve">» </w:t>
            </w:r>
            <w:r w:rsidRPr="009F4961">
              <w:rPr>
                <w:rFonts w:cs="Times New Roman"/>
                <w:sz w:val="28"/>
                <w:szCs w:val="28"/>
                <w:lang w:val="uk-UA"/>
              </w:rPr>
              <w:t>м. Київ</w:t>
            </w:r>
          </w:p>
          <w:p w:rsidR="002F63AA" w:rsidRPr="009F4961" w:rsidRDefault="002F63AA" w:rsidP="006578F0">
            <w:pPr>
              <w:rPr>
                <w:rFonts w:cs="Times New Roman"/>
                <w:sz w:val="28"/>
                <w:szCs w:val="28"/>
                <w:lang w:val="uk-UA"/>
              </w:rPr>
            </w:pPr>
            <w:proofErr w:type="spellStart"/>
            <w:r w:rsidRPr="009F4961">
              <w:rPr>
                <w:rFonts w:cs="Times New Roman"/>
                <w:sz w:val="28"/>
                <w:szCs w:val="28"/>
                <w:lang w:val="uk-UA"/>
              </w:rPr>
              <w:t>Свід</w:t>
            </w:r>
            <w:proofErr w:type="spellEnd"/>
            <w:r w:rsidRPr="009F4961">
              <w:rPr>
                <w:rFonts w:cs="Times New Roman"/>
                <w:sz w:val="28"/>
                <w:szCs w:val="28"/>
                <w:lang w:val="uk-UA"/>
              </w:rPr>
              <w:t>. Плат. ПДВ: ____________</w:t>
            </w:r>
          </w:p>
          <w:p w:rsidR="002F63AA" w:rsidRPr="009F4961" w:rsidRDefault="002F63AA" w:rsidP="006578F0">
            <w:pPr>
              <w:rPr>
                <w:rFonts w:cs="Times New Roman"/>
                <w:sz w:val="28"/>
                <w:szCs w:val="28"/>
                <w:lang w:val="uk-UA"/>
              </w:rPr>
            </w:pPr>
            <w:r w:rsidRPr="009F4961">
              <w:rPr>
                <w:rFonts w:cs="Times New Roman"/>
                <w:sz w:val="28"/>
                <w:szCs w:val="28"/>
                <w:lang w:val="uk-UA"/>
              </w:rPr>
              <w:t>ІПН по ПДВ: ____________</w:t>
            </w:r>
          </w:p>
          <w:p w:rsidR="002F63AA" w:rsidRPr="009F4961" w:rsidRDefault="002F63AA" w:rsidP="006578F0">
            <w:pPr>
              <w:rPr>
                <w:rFonts w:cs="Times New Roman"/>
                <w:sz w:val="28"/>
                <w:szCs w:val="28"/>
                <w:lang w:val="uk-UA"/>
              </w:rPr>
            </w:pPr>
            <w:r w:rsidRPr="009F4961">
              <w:rPr>
                <w:rFonts w:cs="Times New Roman"/>
                <w:sz w:val="28"/>
                <w:szCs w:val="28"/>
                <w:lang w:val="uk-UA"/>
              </w:rPr>
              <w:t>Юр. адреса: ____________</w:t>
            </w:r>
          </w:p>
          <w:p w:rsidR="002F63AA" w:rsidRPr="009F4961" w:rsidRDefault="002F63AA" w:rsidP="006578F0">
            <w:pPr>
              <w:rPr>
                <w:rFonts w:cs="Times New Roman"/>
                <w:sz w:val="28"/>
                <w:szCs w:val="28"/>
                <w:lang w:val="uk-UA"/>
              </w:rPr>
            </w:pPr>
            <w:r w:rsidRPr="009F4961">
              <w:rPr>
                <w:rFonts w:cs="Times New Roman"/>
                <w:sz w:val="28"/>
                <w:szCs w:val="28"/>
                <w:lang w:val="uk-UA"/>
              </w:rPr>
              <w:t>Для листування: ____________</w:t>
            </w:r>
          </w:p>
          <w:p w:rsidR="002F63AA" w:rsidRPr="009F4961" w:rsidRDefault="002F63AA" w:rsidP="006578F0">
            <w:pPr>
              <w:rPr>
                <w:rFonts w:cs="Times New Roman"/>
                <w:sz w:val="28"/>
                <w:szCs w:val="28"/>
                <w:lang w:val="uk-UA"/>
              </w:rPr>
            </w:pPr>
            <w:r w:rsidRPr="009F4961">
              <w:rPr>
                <w:rFonts w:cs="Times New Roman"/>
                <w:sz w:val="28"/>
                <w:szCs w:val="28"/>
                <w:lang w:val="uk-UA"/>
              </w:rPr>
              <w:t>Тел./факс: _______________</w:t>
            </w:r>
          </w:p>
          <w:p w:rsidR="002F63AA" w:rsidRPr="009F4961" w:rsidRDefault="002F63AA" w:rsidP="006578F0">
            <w:pPr>
              <w:rPr>
                <w:rFonts w:cs="Times New Roman"/>
                <w:sz w:val="28"/>
                <w:szCs w:val="28"/>
                <w:lang w:val="uk-UA"/>
              </w:rPr>
            </w:pPr>
          </w:p>
        </w:tc>
        <w:tc>
          <w:tcPr>
            <w:tcW w:w="4819" w:type="dxa"/>
          </w:tcPr>
          <w:p w:rsidR="002F63AA" w:rsidRPr="009F4961" w:rsidRDefault="002F63AA" w:rsidP="006578F0">
            <w:pPr>
              <w:rPr>
                <w:rFonts w:cs="Times New Roman"/>
                <w:sz w:val="28"/>
                <w:szCs w:val="28"/>
                <w:lang w:val="uk-UA"/>
              </w:rPr>
            </w:pPr>
            <w:r w:rsidRPr="009F4961">
              <w:rPr>
                <w:rFonts w:cs="Times New Roman"/>
                <w:sz w:val="28"/>
                <w:szCs w:val="28"/>
                <w:lang w:val="uk-UA"/>
              </w:rPr>
              <w:t>Код ЄДРПОУ: ____________</w:t>
            </w:r>
          </w:p>
          <w:p w:rsidR="002F63AA" w:rsidRPr="009F4961" w:rsidRDefault="002F63AA" w:rsidP="006578F0">
            <w:pPr>
              <w:rPr>
                <w:rFonts w:cs="Times New Roman"/>
                <w:sz w:val="28"/>
                <w:szCs w:val="28"/>
                <w:lang w:val="uk-UA"/>
              </w:rPr>
            </w:pPr>
            <w:r w:rsidRPr="009F4961">
              <w:rPr>
                <w:rFonts w:cs="Times New Roman"/>
                <w:sz w:val="28"/>
                <w:szCs w:val="28"/>
                <w:lang w:val="uk-UA"/>
              </w:rPr>
              <w:t>МФО: ____________</w:t>
            </w:r>
          </w:p>
          <w:p w:rsidR="002F63AA" w:rsidRPr="009F4961" w:rsidRDefault="002F63AA" w:rsidP="006578F0">
            <w:pPr>
              <w:rPr>
                <w:rFonts w:cs="Times New Roman"/>
                <w:sz w:val="28"/>
                <w:szCs w:val="28"/>
                <w:lang w:val="uk-UA"/>
              </w:rPr>
            </w:pPr>
            <w:r w:rsidRPr="009F4961">
              <w:rPr>
                <w:rFonts w:cs="Times New Roman"/>
                <w:sz w:val="28"/>
                <w:szCs w:val="28"/>
                <w:lang w:val="uk-UA"/>
              </w:rPr>
              <w:t>П/р: ____________</w:t>
            </w:r>
          </w:p>
          <w:p w:rsidR="002F63AA" w:rsidRPr="009F4961" w:rsidRDefault="002F63AA" w:rsidP="006578F0">
            <w:pPr>
              <w:rPr>
                <w:rFonts w:cs="Times New Roman"/>
                <w:sz w:val="28"/>
                <w:szCs w:val="28"/>
                <w:lang w:val="uk-UA"/>
              </w:rPr>
            </w:pPr>
            <w:r w:rsidRPr="009F4961">
              <w:rPr>
                <w:rFonts w:cs="Times New Roman"/>
                <w:sz w:val="28"/>
                <w:szCs w:val="28"/>
                <w:lang w:val="uk-UA"/>
              </w:rPr>
              <w:t>в ____________</w:t>
            </w:r>
            <w:r w:rsidRPr="009F4961">
              <w:rPr>
                <w:rFonts w:cs="Times New Roman"/>
                <w:bCs/>
                <w:sz w:val="28"/>
                <w:szCs w:val="28"/>
                <w:lang w:val="uk-UA"/>
              </w:rPr>
              <w:t>«</w:t>
            </w:r>
            <w:r w:rsidRPr="009F4961">
              <w:rPr>
                <w:rFonts w:cs="Times New Roman"/>
                <w:sz w:val="28"/>
                <w:szCs w:val="28"/>
                <w:lang w:val="uk-UA"/>
              </w:rPr>
              <w:t xml:space="preserve"> ____________</w:t>
            </w:r>
            <w:r w:rsidRPr="009F4961">
              <w:rPr>
                <w:rFonts w:cs="Times New Roman"/>
                <w:bCs/>
                <w:sz w:val="28"/>
                <w:szCs w:val="28"/>
                <w:lang w:val="uk-UA"/>
              </w:rPr>
              <w:t xml:space="preserve">» </w:t>
            </w:r>
            <w:r w:rsidRPr="009F4961">
              <w:rPr>
                <w:rFonts w:cs="Times New Roman"/>
                <w:sz w:val="28"/>
                <w:szCs w:val="28"/>
                <w:lang w:val="uk-UA"/>
              </w:rPr>
              <w:t>м. Київ</w:t>
            </w:r>
          </w:p>
          <w:p w:rsidR="002F63AA" w:rsidRPr="009F4961" w:rsidRDefault="002F63AA" w:rsidP="006578F0">
            <w:pPr>
              <w:rPr>
                <w:rFonts w:cs="Times New Roman"/>
                <w:sz w:val="28"/>
                <w:szCs w:val="28"/>
                <w:lang w:val="uk-UA"/>
              </w:rPr>
            </w:pPr>
            <w:proofErr w:type="spellStart"/>
            <w:r w:rsidRPr="009F4961">
              <w:rPr>
                <w:rFonts w:cs="Times New Roman"/>
                <w:sz w:val="28"/>
                <w:szCs w:val="28"/>
                <w:lang w:val="uk-UA"/>
              </w:rPr>
              <w:t>Свід</w:t>
            </w:r>
            <w:proofErr w:type="spellEnd"/>
            <w:r w:rsidRPr="009F4961">
              <w:rPr>
                <w:rFonts w:cs="Times New Roman"/>
                <w:sz w:val="28"/>
                <w:szCs w:val="28"/>
                <w:lang w:val="uk-UA"/>
              </w:rPr>
              <w:t>. Плат. ПДВ: ____________</w:t>
            </w:r>
          </w:p>
          <w:p w:rsidR="002F63AA" w:rsidRPr="009F4961" w:rsidRDefault="002F63AA" w:rsidP="006578F0">
            <w:pPr>
              <w:rPr>
                <w:rFonts w:cs="Times New Roman"/>
                <w:sz w:val="28"/>
                <w:szCs w:val="28"/>
                <w:lang w:val="uk-UA"/>
              </w:rPr>
            </w:pPr>
            <w:r w:rsidRPr="009F4961">
              <w:rPr>
                <w:rFonts w:cs="Times New Roman"/>
                <w:sz w:val="28"/>
                <w:szCs w:val="28"/>
                <w:lang w:val="uk-UA"/>
              </w:rPr>
              <w:t>ІПН по ПДВ: ____________</w:t>
            </w:r>
          </w:p>
          <w:p w:rsidR="002F63AA" w:rsidRPr="009F4961" w:rsidRDefault="002F63AA" w:rsidP="006578F0">
            <w:pPr>
              <w:rPr>
                <w:rFonts w:cs="Times New Roman"/>
                <w:sz w:val="28"/>
                <w:szCs w:val="28"/>
                <w:lang w:val="uk-UA"/>
              </w:rPr>
            </w:pPr>
            <w:r w:rsidRPr="009F4961">
              <w:rPr>
                <w:rFonts w:cs="Times New Roman"/>
                <w:sz w:val="28"/>
                <w:szCs w:val="28"/>
                <w:lang w:val="uk-UA"/>
              </w:rPr>
              <w:t>Юр. адреса: ____________</w:t>
            </w:r>
          </w:p>
          <w:p w:rsidR="002F63AA" w:rsidRPr="009F4961" w:rsidRDefault="002F63AA" w:rsidP="006578F0">
            <w:pPr>
              <w:rPr>
                <w:rFonts w:cs="Times New Roman"/>
                <w:sz w:val="28"/>
                <w:szCs w:val="28"/>
                <w:lang w:val="uk-UA"/>
              </w:rPr>
            </w:pPr>
            <w:r w:rsidRPr="009F4961">
              <w:rPr>
                <w:rFonts w:cs="Times New Roman"/>
                <w:sz w:val="28"/>
                <w:szCs w:val="28"/>
                <w:lang w:val="uk-UA"/>
              </w:rPr>
              <w:t>Для листування: ____________</w:t>
            </w:r>
          </w:p>
          <w:p w:rsidR="002F63AA" w:rsidRPr="009F4961" w:rsidRDefault="002F63AA" w:rsidP="006578F0">
            <w:pPr>
              <w:rPr>
                <w:rFonts w:cs="Times New Roman"/>
                <w:sz w:val="28"/>
                <w:szCs w:val="28"/>
                <w:lang w:val="uk-UA"/>
              </w:rPr>
            </w:pPr>
            <w:r w:rsidRPr="009F4961">
              <w:rPr>
                <w:rFonts w:cs="Times New Roman"/>
                <w:sz w:val="28"/>
                <w:szCs w:val="28"/>
                <w:lang w:val="uk-UA"/>
              </w:rPr>
              <w:t>Тел./факс: _______________</w:t>
            </w:r>
          </w:p>
          <w:p w:rsidR="002F63AA" w:rsidRPr="009F4961" w:rsidRDefault="002F63AA" w:rsidP="006578F0">
            <w:pPr>
              <w:rPr>
                <w:rFonts w:cs="Times New Roman"/>
                <w:sz w:val="28"/>
                <w:szCs w:val="28"/>
                <w:lang w:val="uk-UA"/>
              </w:rPr>
            </w:pPr>
          </w:p>
        </w:tc>
      </w:tr>
      <w:tr w:rsidR="002F63AA" w:rsidRPr="009F4961" w:rsidTr="002F63AA">
        <w:trPr>
          <w:cantSplit/>
          <w:trHeight w:val="636"/>
        </w:trPr>
        <w:tc>
          <w:tcPr>
            <w:tcW w:w="4962" w:type="dxa"/>
          </w:tcPr>
          <w:p w:rsidR="002F63AA" w:rsidRPr="009F4961" w:rsidRDefault="002F63AA" w:rsidP="006578F0">
            <w:pPr>
              <w:pBdr>
                <w:bottom w:val="single" w:sz="12" w:space="1" w:color="auto"/>
              </w:pBdr>
              <w:rPr>
                <w:rFonts w:cs="Times New Roman"/>
                <w:sz w:val="28"/>
                <w:szCs w:val="28"/>
                <w:lang w:val="uk-UA"/>
              </w:rPr>
            </w:pPr>
            <w:r w:rsidRPr="009F4961">
              <w:rPr>
                <w:rFonts w:cs="Times New Roman"/>
                <w:sz w:val="28"/>
                <w:szCs w:val="28"/>
                <w:lang w:val="uk-UA"/>
              </w:rPr>
              <w:t>____________</w:t>
            </w:r>
          </w:p>
          <w:p w:rsidR="002F63AA" w:rsidRPr="009F4961" w:rsidRDefault="002F63AA" w:rsidP="006578F0">
            <w:pPr>
              <w:pBdr>
                <w:bottom w:val="single" w:sz="12" w:space="1" w:color="auto"/>
              </w:pBdr>
              <w:rPr>
                <w:rFonts w:cs="Times New Roman"/>
                <w:sz w:val="28"/>
                <w:szCs w:val="28"/>
                <w:lang w:val="uk-UA"/>
              </w:rPr>
            </w:pPr>
            <w:r w:rsidRPr="009F4961">
              <w:rPr>
                <w:rFonts w:cs="Times New Roman"/>
                <w:sz w:val="28"/>
                <w:szCs w:val="28"/>
                <w:lang w:val="uk-UA"/>
              </w:rPr>
              <w:t>____________</w:t>
            </w:r>
          </w:p>
          <w:p w:rsidR="002F63AA" w:rsidRPr="009F4961" w:rsidRDefault="002F63AA" w:rsidP="006578F0">
            <w:pPr>
              <w:pBdr>
                <w:bottom w:val="single" w:sz="12" w:space="1" w:color="auto"/>
              </w:pBdr>
              <w:rPr>
                <w:rFonts w:cs="Times New Roman"/>
                <w:sz w:val="28"/>
                <w:szCs w:val="28"/>
                <w:lang w:val="uk-UA"/>
              </w:rPr>
            </w:pPr>
          </w:p>
          <w:p w:rsidR="002F63AA" w:rsidRPr="009F4961" w:rsidRDefault="002F63AA" w:rsidP="006578F0">
            <w:pPr>
              <w:pBdr>
                <w:bottom w:val="single" w:sz="12" w:space="1" w:color="auto"/>
              </w:pBdr>
              <w:rPr>
                <w:rFonts w:cs="Times New Roman"/>
                <w:sz w:val="28"/>
                <w:szCs w:val="28"/>
                <w:lang w:val="uk-UA"/>
              </w:rPr>
            </w:pPr>
          </w:p>
          <w:p w:rsidR="002F63AA" w:rsidRPr="009F4961" w:rsidRDefault="002F63AA" w:rsidP="006578F0">
            <w:pPr>
              <w:rPr>
                <w:rFonts w:cs="Times New Roman"/>
                <w:sz w:val="28"/>
                <w:szCs w:val="28"/>
                <w:lang w:val="en-US"/>
              </w:rPr>
            </w:pPr>
            <w:r w:rsidRPr="009F4961">
              <w:rPr>
                <w:rFonts w:cs="Times New Roman"/>
                <w:sz w:val="28"/>
                <w:szCs w:val="28"/>
                <w:lang w:val="uk-UA"/>
              </w:rPr>
              <w:t>М.П.</w:t>
            </w:r>
          </w:p>
          <w:p w:rsidR="002F63AA" w:rsidRPr="009F4961" w:rsidRDefault="002F63AA" w:rsidP="006578F0">
            <w:pPr>
              <w:rPr>
                <w:rFonts w:cs="Times New Roman"/>
                <w:sz w:val="28"/>
                <w:szCs w:val="28"/>
                <w:lang w:val="en-US"/>
              </w:rPr>
            </w:pPr>
          </w:p>
        </w:tc>
        <w:tc>
          <w:tcPr>
            <w:tcW w:w="4819" w:type="dxa"/>
          </w:tcPr>
          <w:p w:rsidR="002F63AA" w:rsidRPr="009F4961" w:rsidRDefault="002F63AA" w:rsidP="006578F0">
            <w:pPr>
              <w:pBdr>
                <w:bottom w:val="single" w:sz="12" w:space="1" w:color="auto"/>
              </w:pBdr>
              <w:rPr>
                <w:rFonts w:cs="Times New Roman"/>
                <w:sz w:val="28"/>
                <w:szCs w:val="28"/>
                <w:lang w:val="en-US"/>
              </w:rPr>
            </w:pPr>
          </w:p>
          <w:p w:rsidR="002F63AA" w:rsidRPr="009F4961" w:rsidRDefault="002F63AA" w:rsidP="006578F0">
            <w:pPr>
              <w:pBdr>
                <w:bottom w:val="single" w:sz="12" w:space="1" w:color="auto"/>
              </w:pBdr>
              <w:rPr>
                <w:rFonts w:cs="Times New Roman"/>
                <w:sz w:val="28"/>
                <w:szCs w:val="28"/>
                <w:lang w:val="uk-UA"/>
              </w:rPr>
            </w:pPr>
            <w:r w:rsidRPr="009F4961">
              <w:rPr>
                <w:rFonts w:cs="Times New Roman"/>
                <w:sz w:val="28"/>
                <w:szCs w:val="28"/>
                <w:lang w:val="uk-UA"/>
              </w:rPr>
              <w:t>____________</w:t>
            </w:r>
          </w:p>
          <w:p w:rsidR="002F63AA" w:rsidRPr="009F4961" w:rsidRDefault="002F63AA" w:rsidP="006578F0">
            <w:pPr>
              <w:pBdr>
                <w:bottom w:val="single" w:sz="12" w:space="1" w:color="auto"/>
              </w:pBdr>
              <w:rPr>
                <w:rFonts w:cs="Times New Roman"/>
                <w:sz w:val="28"/>
                <w:szCs w:val="28"/>
                <w:lang w:val="uk-UA"/>
              </w:rPr>
            </w:pPr>
            <w:r w:rsidRPr="009F4961">
              <w:rPr>
                <w:rFonts w:cs="Times New Roman"/>
                <w:sz w:val="28"/>
                <w:szCs w:val="28"/>
                <w:lang w:val="uk-UA"/>
              </w:rPr>
              <w:t>____________</w:t>
            </w:r>
          </w:p>
          <w:p w:rsidR="002F63AA" w:rsidRPr="009F4961" w:rsidRDefault="002F63AA" w:rsidP="006578F0">
            <w:pPr>
              <w:pBdr>
                <w:bottom w:val="single" w:sz="12" w:space="1" w:color="auto"/>
              </w:pBdr>
              <w:rPr>
                <w:rFonts w:cs="Times New Roman"/>
                <w:sz w:val="28"/>
                <w:szCs w:val="28"/>
                <w:lang w:val="uk-UA"/>
              </w:rPr>
            </w:pPr>
          </w:p>
          <w:p w:rsidR="002F63AA" w:rsidRPr="009F4961" w:rsidRDefault="002F63AA" w:rsidP="006578F0">
            <w:pPr>
              <w:rPr>
                <w:rFonts w:cs="Times New Roman"/>
                <w:sz w:val="28"/>
                <w:szCs w:val="28"/>
                <w:lang w:val="uk-UA"/>
              </w:rPr>
            </w:pPr>
            <w:r w:rsidRPr="009F4961">
              <w:rPr>
                <w:rFonts w:cs="Times New Roman"/>
                <w:sz w:val="28"/>
                <w:szCs w:val="28"/>
                <w:lang w:val="uk-UA"/>
              </w:rPr>
              <w:t>М.П.</w:t>
            </w:r>
          </w:p>
        </w:tc>
      </w:tr>
    </w:tbl>
    <w:p w:rsidR="00C20FD3" w:rsidRPr="009F4961" w:rsidRDefault="00C20FD3" w:rsidP="008C6821">
      <w:pPr>
        <w:tabs>
          <w:tab w:val="left" w:pos="1134"/>
        </w:tabs>
        <w:suppressAutoHyphens/>
        <w:jc w:val="both"/>
        <w:rPr>
          <w:rFonts w:cs="Times New Roman"/>
          <w:sz w:val="28"/>
          <w:szCs w:val="28"/>
          <w:lang w:val="uk-UA"/>
        </w:rPr>
      </w:pPr>
    </w:p>
    <w:sectPr w:rsidR="00C20FD3" w:rsidRPr="009F4961" w:rsidSect="00AE4E37">
      <w:footerReference w:type="default" r:id="rId9"/>
      <w:pgSz w:w="11906" w:h="16838"/>
      <w:pgMar w:top="993"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39" w:rsidRDefault="00E43339" w:rsidP="002F63AA">
      <w:r>
        <w:separator/>
      </w:r>
    </w:p>
  </w:endnote>
  <w:endnote w:type="continuationSeparator" w:id="0">
    <w:p w:rsidR="00E43339" w:rsidRDefault="00E43339" w:rsidP="002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AA" w:rsidRPr="002F63AA" w:rsidRDefault="0050739C" w:rsidP="002F63AA">
    <w:pPr>
      <w:rPr>
        <w:i/>
        <w:sz w:val="22"/>
      </w:rPr>
    </w:pPr>
    <w:r w:rsidRPr="0065378A">
      <w:rPr>
        <w:rFonts w:cs="Times New Roman"/>
        <w:i/>
        <w:noProof/>
        <w:sz w:val="22"/>
        <w:lang w:val="uk-UA" w:eastAsia="uk-UA"/>
      </w:rPr>
      <mc:AlternateContent>
        <mc:Choice Requires="wps">
          <w:drawing>
            <wp:anchor distT="4294967294" distB="4294967294" distL="114300" distR="114300" simplePos="0" relativeHeight="251659264" behindDoc="0" locked="0" layoutInCell="1" allowOverlap="1" wp14:anchorId="39A9DAF4" wp14:editId="44419D9B">
              <wp:simplePos x="0" y="0"/>
              <wp:positionH relativeFrom="column">
                <wp:posOffset>-156210</wp:posOffset>
              </wp:positionH>
              <wp:positionV relativeFrom="paragraph">
                <wp:posOffset>-52070</wp:posOffset>
              </wp:positionV>
              <wp:extent cx="620077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pt,-4.1pt" to="47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117QEAAPUDAAAOAAAAZHJzL2Uyb0RvYy54bWysU0tuFDEQ3SNxB8t7pnsikaDW9GSRCDYR&#10;jAgcwHHb01b8k22me3bAGmmOwBVYgBQpgTN034iy+8NXCCE2ll1V71W9qvLqtFUS7ZjzwugSLxc5&#10;RkxTUwm9LfHLF48fPMLIB6IrIo1mJd4zj0/X9++tGluwI1MbWTGHgET7orElrkOwRZZ5WjNF/MJY&#10;psHJjVMkwNNts8qRBtiVzI7y/DhrjKusM5R5D9bzwYnXiZ9zRsMzzj0LSJYYagvpdOm8ime2XpFi&#10;64itBR3LIP9QhSJCQ9KZ6pwEgl458QuVEtQZb3hYUKMyw7mgLGkANcv8JzWXNbEsaYHmeDu3yf8/&#10;Wvp0t3FIVDA7jDRRMKLuff+6P3R33Yf+gPo33ZfuU/exu+k+dzf9W7jf9u/gHp3d7Wg+oGXsZGN9&#10;AYRneuNiL2irL+2FodcefNkPzvjwdghruVMxHJqB2jSZ/TwZ1gZEwXgMsz45eYgRnXwZKSagdT48&#10;YUaheCmxFDo2jRRkd+FDTE2KKWSsY0idigh7yWKw1M8Zh0ZAsmVCpxVkZ9KhHYHlqa6TROBKkRHC&#10;hZQzKP8zaIyNMJbW8m+Bc3TKaHSYgUpo436XNbRTqXyIn1QPWqPsK1PtN24aC+xW6tL4D+Lyfv9O&#10;8G+/df0VAAD//wMAUEsDBBQABgAIAAAAIQDdb6aY3gAAAAkBAAAPAAAAZHJzL2Rvd25yZXYueG1s&#10;TI9NT4NAEIbvJv6HzZh4a5cSbSllaYwfJz0gevC4ZadAys4Sdgvor3eMB73Nx5N3nsn2s+3EiINv&#10;HSlYLSMQSJUzLdUK3t+eFgkIHzQZ3TlCBZ/oYZ9fXmQ6NW6iVxzLUAsOIZ9qBU0IfSqlrxq02i9d&#10;j8S7oxusDtwOtTSDnjjcdjKOorW0uiW+0Oge7xusTuXZKtg8PpdFPz28fBVyI4tidCE5fSh1fTXf&#10;7UAEnMMfDD/6rA45Ox3cmYwXnYJFfLNmlIskBsHA9na1BXH4Hcg8k/8/yL8BAAD//wMAUEsBAi0A&#10;FAAGAAgAAAAhALaDOJL+AAAA4QEAABMAAAAAAAAAAAAAAAAAAAAAAFtDb250ZW50X1R5cGVzXS54&#10;bWxQSwECLQAUAAYACAAAACEAOP0h/9YAAACUAQAACwAAAAAAAAAAAAAAAAAvAQAAX3JlbHMvLnJl&#10;bHNQSwECLQAUAAYACAAAACEAFbsNde0BAAD1AwAADgAAAAAAAAAAAAAAAAAuAgAAZHJzL2Uyb0Rv&#10;Yy54bWxQSwECLQAUAAYACAAAACEA3W+mmN4AAAAJAQAADwAAAAAAAAAAAAAAAABHBAAAZHJzL2Rv&#10;d25yZXYueG1sUEsFBgAAAAAEAAQA8wAAAFIFAAAAAA==&#10;" strokecolor="black [3040]">
              <o:lock v:ext="edit" shapetype="f"/>
            </v:line>
          </w:pict>
        </mc:Fallback>
      </mc:AlternateContent>
    </w:r>
    <w:r w:rsidR="0065378A" w:rsidRPr="0065378A">
      <w:rPr>
        <w:i/>
        <w:sz w:val="22"/>
        <w:lang w:val="uk-UA"/>
      </w:rPr>
      <w:t>Договір про технічну підтримку системи реєстрації та</w:t>
    </w:r>
    <w:r w:rsidR="0065378A" w:rsidRPr="0065378A">
      <w:rPr>
        <w:rFonts w:eastAsia="Times New Roman CYR" w:cs="Times New Roman"/>
        <w:b/>
        <w:i/>
        <w:sz w:val="22"/>
        <w:lang w:val="uk-UA"/>
      </w:rPr>
      <w:t xml:space="preserve"> </w:t>
    </w:r>
    <w:r w:rsidR="0065378A" w:rsidRPr="0065378A">
      <w:rPr>
        <w:i/>
        <w:sz w:val="22"/>
        <w:lang w:val="uk-UA"/>
      </w:rPr>
      <w:t xml:space="preserve">користування </w:t>
    </w:r>
    <w:r w:rsidR="0065378A">
      <w:rPr>
        <w:i/>
        <w:sz w:val="22"/>
        <w:lang w:val="uk-UA"/>
      </w:rPr>
      <w:br/>
    </w:r>
    <w:r w:rsidR="0065378A" w:rsidRPr="0065378A">
      <w:rPr>
        <w:i/>
        <w:sz w:val="22"/>
        <w:lang w:val="uk-UA"/>
      </w:rPr>
      <w:t>доменними іменами в домені .УКР</w:t>
    </w:r>
    <w:r w:rsidR="0065378A">
      <w:rPr>
        <w:rFonts w:eastAsia="Times New Roman CYR" w:cs="Times New Roman"/>
        <w:i/>
        <w:sz w:val="22"/>
        <w:lang w:val="uk-UA"/>
      </w:rPr>
      <w:tab/>
    </w:r>
    <w:r w:rsidR="0065378A">
      <w:rPr>
        <w:rFonts w:eastAsia="Times New Roman CYR" w:cs="Times New Roman"/>
        <w:i/>
        <w:sz w:val="22"/>
        <w:lang w:val="uk-UA"/>
      </w:rPr>
      <w:tab/>
    </w:r>
    <w:r w:rsidR="0065378A">
      <w:rPr>
        <w:rFonts w:eastAsia="Times New Roman CYR" w:cs="Times New Roman"/>
        <w:i/>
        <w:sz w:val="22"/>
        <w:lang w:val="uk-UA"/>
      </w:rPr>
      <w:tab/>
    </w:r>
    <w:r w:rsidR="0065378A">
      <w:rPr>
        <w:rFonts w:eastAsia="Times New Roman CYR" w:cs="Times New Roman"/>
        <w:i/>
        <w:sz w:val="22"/>
        <w:lang w:val="uk-UA"/>
      </w:rPr>
      <w:tab/>
    </w:r>
    <w:r w:rsidR="0065378A">
      <w:rPr>
        <w:rFonts w:eastAsia="Times New Roman CYR" w:cs="Times New Roman"/>
        <w:i/>
        <w:sz w:val="22"/>
        <w:lang w:val="uk-UA"/>
      </w:rPr>
      <w:tab/>
    </w:r>
    <w:r w:rsidR="0065378A">
      <w:rPr>
        <w:rFonts w:eastAsia="Times New Roman CYR" w:cs="Times New Roman"/>
        <w:i/>
        <w:sz w:val="22"/>
        <w:lang w:val="uk-UA"/>
      </w:rPr>
      <w:tab/>
    </w:r>
    <w:r w:rsidR="0065378A">
      <w:rPr>
        <w:rFonts w:eastAsia="Times New Roman CYR" w:cs="Times New Roman"/>
        <w:i/>
        <w:sz w:val="22"/>
        <w:lang w:val="uk-UA"/>
      </w:rPr>
      <w:tab/>
    </w:r>
    <w:r w:rsidR="002F63AA">
      <w:rPr>
        <w:rFonts w:eastAsia="Times New Roman CYR" w:cs="Times New Roman"/>
        <w:i/>
        <w:sz w:val="22"/>
        <w:lang w:val="uk-UA"/>
      </w:rPr>
      <w:tab/>
    </w:r>
    <w:r w:rsidR="00B269AB" w:rsidRPr="002F63AA">
      <w:rPr>
        <w:rFonts w:eastAsia="Times New Roman CYR" w:cs="Times New Roman"/>
        <w:b/>
        <w:i/>
        <w:sz w:val="22"/>
        <w:lang w:val="uk-UA"/>
      </w:rPr>
      <w:fldChar w:fldCharType="begin"/>
    </w:r>
    <w:r w:rsidR="002F63AA" w:rsidRPr="002F63AA">
      <w:rPr>
        <w:rFonts w:eastAsia="Times New Roman CYR" w:cs="Times New Roman"/>
        <w:b/>
        <w:i/>
        <w:sz w:val="22"/>
        <w:lang w:val="uk-UA"/>
      </w:rPr>
      <w:instrText>PAGE   \* MERGEFORMAT</w:instrText>
    </w:r>
    <w:r w:rsidR="00B269AB" w:rsidRPr="002F63AA">
      <w:rPr>
        <w:rFonts w:eastAsia="Times New Roman CYR" w:cs="Times New Roman"/>
        <w:b/>
        <w:i/>
        <w:sz w:val="22"/>
        <w:lang w:val="uk-UA"/>
      </w:rPr>
      <w:fldChar w:fldCharType="separate"/>
    </w:r>
    <w:r w:rsidR="00E61AF4">
      <w:rPr>
        <w:rFonts w:eastAsia="Times New Roman CYR" w:cs="Times New Roman"/>
        <w:b/>
        <w:i/>
        <w:noProof/>
        <w:sz w:val="22"/>
        <w:lang w:val="uk-UA"/>
      </w:rPr>
      <w:t>4</w:t>
    </w:r>
    <w:r w:rsidR="00B269AB" w:rsidRPr="002F63AA">
      <w:rPr>
        <w:rFonts w:eastAsia="Times New Roman CYR" w:cs="Times New Roman"/>
        <w:b/>
        <w:i/>
        <w:sz w:val="22"/>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39" w:rsidRDefault="00E43339" w:rsidP="002F63AA">
      <w:r>
        <w:separator/>
      </w:r>
    </w:p>
  </w:footnote>
  <w:footnote w:type="continuationSeparator" w:id="0">
    <w:p w:rsidR="00E43339" w:rsidRDefault="00E43339" w:rsidP="002F6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19B"/>
    <w:multiLevelType w:val="hybridMultilevel"/>
    <w:tmpl w:val="2AE2ACC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923177"/>
    <w:multiLevelType w:val="multilevel"/>
    <w:tmpl w:val="D4263DFE"/>
    <w:lvl w:ilvl="0">
      <w:start w:val="1"/>
      <w:numFmt w:val="decimal"/>
      <w:lvlText w:val="%1."/>
      <w:lvlJc w:val="left"/>
      <w:pPr>
        <w:tabs>
          <w:tab w:val="num" w:pos="360"/>
        </w:tabs>
        <w:ind w:left="360" w:hanging="360"/>
      </w:pPr>
      <w:rPr>
        <w:rFonts w:ascii="Tahoma" w:hAnsi="Tahoma" w:cs="Tahoma" w:hint="default"/>
        <w:b/>
        <w:i w:val="0"/>
        <w:sz w:val="18"/>
        <w:szCs w:val="18"/>
      </w:rPr>
    </w:lvl>
    <w:lvl w:ilvl="1">
      <w:start w:val="1"/>
      <w:numFmt w:val="decimal"/>
      <w:lvlText w:val="%1.%2."/>
      <w:lvlJc w:val="left"/>
      <w:pPr>
        <w:tabs>
          <w:tab w:val="num" w:pos="720"/>
        </w:tabs>
        <w:ind w:left="720" w:hanging="360"/>
      </w:pPr>
      <w:rPr>
        <w:rFonts w:ascii="Tahoma" w:hAnsi="Tahoma" w:cs="Tahoma" w:hint="default"/>
        <w:b w:val="0"/>
        <w:i w:val="0"/>
        <w:sz w:val="18"/>
        <w:szCs w:val="18"/>
      </w:rPr>
    </w:lvl>
    <w:lvl w:ilvl="2">
      <w:start w:val="1"/>
      <w:numFmt w:val="decimal"/>
      <w:lvlText w:val="%1.%2.%3."/>
      <w:lvlJc w:val="left"/>
      <w:pPr>
        <w:tabs>
          <w:tab w:val="num" w:pos="1080"/>
        </w:tabs>
        <w:ind w:left="1080" w:hanging="360"/>
      </w:pPr>
      <w:rPr>
        <w:rFonts w:ascii="Tahoma" w:hAnsi="Tahoma" w:cs="Tahoma" w:hint="default"/>
        <w:b w:val="0"/>
        <w:i w:val="0"/>
        <w:sz w:val="18"/>
        <w:szCs w:val="18"/>
      </w:rPr>
    </w:lvl>
    <w:lvl w:ilvl="3">
      <w:start w:val="1"/>
      <w:numFmt w:val="decimal"/>
      <w:lvlText w:val="%1.%2.%4."/>
      <w:lvlJc w:val="left"/>
      <w:pPr>
        <w:tabs>
          <w:tab w:val="num" w:pos="1440"/>
        </w:tabs>
        <w:ind w:left="1440" w:hanging="360"/>
      </w:pPr>
      <w:rPr>
        <w:rFonts w:ascii="Times New Roman" w:hAnsi="Times New Roman"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russianLow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
    <w:nsid w:val="1A39297A"/>
    <w:multiLevelType w:val="hybridMultilevel"/>
    <w:tmpl w:val="C5D413CE"/>
    <w:lvl w:ilvl="0" w:tplc="4FCE04A2">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4256C"/>
    <w:multiLevelType w:val="hybridMultilevel"/>
    <w:tmpl w:val="C4CC712A"/>
    <w:lvl w:ilvl="0" w:tplc="EF36AA24">
      <w:start w:val="9"/>
      <w:numFmt w:val="bullet"/>
      <w:lvlText w:val="-"/>
      <w:lvlJc w:val="left"/>
      <w:pPr>
        <w:ind w:left="720" w:hanging="360"/>
      </w:pPr>
      <w:rPr>
        <w:rFonts w:ascii="Times New Roman CYR" w:eastAsiaTheme="minorHAnsi"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FB73C4"/>
    <w:multiLevelType w:val="hybridMultilevel"/>
    <w:tmpl w:val="00F87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320685A"/>
    <w:multiLevelType w:val="hybridMultilevel"/>
    <w:tmpl w:val="286C43EA"/>
    <w:lvl w:ilvl="0" w:tplc="2160D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D696D"/>
    <w:multiLevelType w:val="hybridMultilevel"/>
    <w:tmpl w:val="8584C302"/>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7">
    <w:nsid w:val="4BDB4624"/>
    <w:multiLevelType w:val="hybridMultilevel"/>
    <w:tmpl w:val="399C76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D038D"/>
    <w:multiLevelType w:val="hybridMultilevel"/>
    <w:tmpl w:val="CBE211EA"/>
    <w:lvl w:ilvl="0" w:tplc="BDD40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F7422"/>
    <w:multiLevelType w:val="hybridMultilevel"/>
    <w:tmpl w:val="FE8CE19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4E95577"/>
    <w:multiLevelType w:val="multilevel"/>
    <w:tmpl w:val="B0760B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color w:val="000000"/>
      </w:rPr>
    </w:lvl>
    <w:lvl w:ilvl="2">
      <w:start w:val="1"/>
      <w:numFmt w:val="decimal"/>
      <w:isLgl/>
      <w:lvlText w:val="%1.%2.%3."/>
      <w:lvlJc w:val="left"/>
      <w:pPr>
        <w:ind w:left="1080" w:hanging="720"/>
      </w:pPr>
      <w:rPr>
        <w:rFonts w:ascii="Times New Roman" w:eastAsia="Times New Roman" w:hAnsi="Times New Roman" w:cs="Times New Roman" w:hint="default"/>
        <w:color w:val="000000"/>
      </w:rPr>
    </w:lvl>
    <w:lvl w:ilvl="3">
      <w:start w:val="1"/>
      <w:numFmt w:val="decimal"/>
      <w:isLgl/>
      <w:lvlText w:val="%1.%2.%3.%4."/>
      <w:lvlJc w:val="left"/>
      <w:pPr>
        <w:ind w:left="1080" w:hanging="720"/>
      </w:pPr>
      <w:rPr>
        <w:rFonts w:ascii="Times New Roman" w:eastAsia="Times New Roman" w:hAnsi="Times New Roman" w:cs="Times New Roman" w:hint="default"/>
        <w:color w:val="000000"/>
      </w:rPr>
    </w:lvl>
    <w:lvl w:ilvl="4">
      <w:start w:val="1"/>
      <w:numFmt w:val="decimal"/>
      <w:isLgl/>
      <w:lvlText w:val="%1.%2.%3.%4.%5."/>
      <w:lvlJc w:val="left"/>
      <w:pPr>
        <w:ind w:left="1440" w:hanging="1080"/>
      </w:pPr>
      <w:rPr>
        <w:rFonts w:ascii="Times New Roman" w:eastAsia="Times New Roman" w:hAnsi="Times New Roman" w:cs="Times New Roman" w:hint="default"/>
        <w:color w:val="000000"/>
      </w:rPr>
    </w:lvl>
    <w:lvl w:ilvl="5">
      <w:start w:val="1"/>
      <w:numFmt w:val="decimal"/>
      <w:isLgl/>
      <w:lvlText w:val="%1.%2.%3.%4.%5.%6."/>
      <w:lvlJc w:val="left"/>
      <w:pPr>
        <w:ind w:left="1440" w:hanging="1080"/>
      </w:pPr>
      <w:rPr>
        <w:rFonts w:ascii="Times New Roman" w:eastAsia="Times New Roman" w:hAnsi="Times New Roman" w:cs="Times New Roman" w:hint="default"/>
        <w:color w:val="000000"/>
      </w:rPr>
    </w:lvl>
    <w:lvl w:ilvl="6">
      <w:start w:val="1"/>
      <w:numFmt w:val="decimal"/>
      <w:isLgl/>
      <w:lvlText w:val="%1.%2.%3.%4.%5.%6.%7."/>
      <w:lvlJc w:val="left"/>
      <w:pPr>
        <w:ind w:left="1800" w:hanging="1440"/>
      </w:pPr>
      <w:rPr>
        <w:rFonts w:ascii="Times New Roman" w:eastAsia="Times New Roman" w:hAnsi="Times New Roman" w:cs="Times New Roman" w:hint="default"/>
        <w:color w:val="000000"/>
      </w:rPr>
    </w:lvl>
    <w:lvl w:ilvl="7">
      <w:start w:val="1"/>
      <w:numFmt w:val="decimal"/>
      <w:isLgl/>
      <w:lvlText w:val="%1.%2.%3.%4.%5.%6.%7.%8."/>
      <w:lvlJc w:val="left"/>
      <w:pPr>
        <w:ind w:left="1800" w:hanging="1440"/>
      </w:pPr>
      <w:rPr>
        <w:rFonts w:ascii="Times New Roman" w:eastAsia="Times New Roman" w:hAnsi="Times New Roman" w:cs="Times New Roman" w:hint="default"/>
        <w:color w:val="000000"/>
      </w:rPr>
    </w:lvl>
    <w:lvl w:ilvl="8">
      <w:start w:val="1"/>
      <w:numFmt w:val="decimal"/>
      <w:isLgl/>
      <w:lvlText w:val="%1.%2.%3.%4.%5.%6.%7.%8.%9."/>
      <w:lvlJc w:val="left"/>
      <w:pPr>
        <w:ind w:left="2160" w:hanging="1800"/>
      </w:pPr>
      <w:rPr>
        <w:rFonts w:ascii="Times New Roman" w:eastAsia="Times New Roman" w:hAnsi="Times New Roman" w:cs="Times New Roman" w:hint="default"/>
        <w:color w:val="000000"/>
      </w:rPr>
    </w:lvl>
  </w:abstractNum>
  <w:abstractNum w:abstractNumId="11">
    <w:nsid w:val="770120BF"/>
    <w:multiLevelType w:val="hybridMultilevel"/>
    <w:tmpl w:val="0166E8BC"/>
    <w:lvl w:ilvl="0" w:tplc="70DAFC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9"/>
  </w:num>
  <w:num w:numId="5">
    <w:abstractNumId w:val="3"/>
  </w:num>
  <w:num w:numId="6">
    <w:abstractNumId w:val="0"/>
  </w:num>
  <w:num w:numId="7">
    <w:abstractNumId w:val="4"/>
  </w:num>
  <w:num w:numId="8">
    <w:abstractNumId w:val="6"/>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D3"/>
    <w:rsid w:val="00066401"/>
    <w:rsid w:val="000A17F4"/>
    <w:rsid w:val="000B348B"/>
    <w:rsid w:val="00103740"/>
    <w:rsid w:val="00157D47"/>
    <w:rsid w:val="001A1442"/>
    <w:rsid w:val="001A64F7"/>
    <w:rsid w:val="001E4836"/>
    <w:rsid w:val="002017EC"/>
    <w:rsid w:val="00226F79"/>
    <w:rsid w:val="0024555F"/>
    <w:rsid w:val="002665BA"/>
    <w:rsid w:val="002B1E70"/>
    <w:rsid w:val="002F63AA"/>
    <w:rsid w:val="00303DA4"/>
    <w:rsid w:val="00346CE5"/>
    <w:rsid w:val="00346DAA"/>
    <w:rsid w:val="00370DCE"/>
    <w:rsid w:val="003A7F6A"/>
    <w:rsid w:val="0042389E"/>
    <w:rsid w:val="00472151"/>
    <w:rsid w:val="004B1421"/>
    <w:rsid w:val="00502844"/>
    <w:rsid w:val="0050739C"/>
    <w:rsid w:val="0054342A"/>
    <w:rsid w:val="00584CE3"/>
    <w:rsid w:val="005A1335"/>
    <w:rsid w:val="005A64E0"/>
    <w:rsid w:val="00640C6F"/>
    <w:rsid w:val="0065378A"/>
    <w:rsid w:val="00683978"/>
    <w:rsid w:val="006C02D2"/>
    <w:rsid w:val="00726A40"/>
    <w:rsid w:val="007E622A"/>
    <w:rsid w:val="00803E94"/>
    <w:rsid w:val="00806809"/>
    <w:rsid w:val="00874806"/>
    <w:rsid w:val="00893990"/>
    <w:rsid w:val="008C6821"/>
    <w:rsid w:val="00941A0C"/>
    <w:rsid w:val="009C3BBE"/>
    <w:rsid w:val="009D43CA"/>
    <w:rsid w:val="009F4961"/>
    <w:rsid w:val="00A359DB"/>
    <w:rsid w:val="00AB0182"/>
    <w:rsid w:val="00AE47B8"/>
    <w:rsid w:val="00AE4E37"/>
    <w:rsid w:val="00B06D6E"/>
    <w:rsid w:val="00B269AB"/>
    <w:rsid w:val="00B41BA0"/>
    <w:rsid w:val="00B621CC"/>
    <w:rsid w:val="00C20FD3"/>
    <w:rsid w:val="00C43E02"/>
    <w:rsid w:val="00C65924"/>
    <w:rsid w:val="00CC4B27"/>
    <w:rsid w:val="00D8586F"/>
    <w:rsid w:val="00E43339"/>
    <w:rsid w:val="00E46FB2"/>
    <w:rsid w:val="00E60F71"/>
    <w:rsid w:val="00E61AF4"/>
    <w:rsid w:val="00EE441F"/>
    <w:rsid w:val="00F12006"/>
    <w:rsid w:val="00F92279"/>
    <w:rsid w:val="00FB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D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359DB"/>
    <w:pPr>
      <w:spacing w:after="0" w:line="240" w:lineRule="auto"/>
    </w:pPr>
    <w:rPr>
      <w:rFonts w:ascii="Times New Roman" w:hAnsi="Times New Roman"/>
      <w:sz w:val="24"/>
    </w:rPr>
  </w:style>
  <w:style w:type="paragraph" w:styleId="a4">
    <w:name w:val="Body Text"/>
    <w:basedOn w:val="a"/>
    <w:link w:val="a5"/>
    <w:rsid w:val="00C20FD3"/>
    <w:pPr>
      <w:suppressAutoHyphens/>
      <w:spacing w:line="240" w:lineRule="atLeast"/>
      <w:jc w:val="both"/>
    </w:pPr>
    <w:rPr>
      <w:rFonts w:eastAsia="Times New Roman" w:cs="Times New Roman"/>
      <w:sz w:val="20"/>
      <w:szCs w:val="20"/>
    </w:rPr>
  </w:style>
  <w:style w:type="character" w:customStyle="1" w:styleId="a5">
    <w:name w:val="Основной текст Знак"/>
    <w:basedOn w:val="a0"/>
    <w:link w:val="a4"/>
    <w:rsid w:val="00C20FD3"/>
    <w:rPr>
      <w:rFonts w:ascii="Times New Roman" w:eastAsia="Times New Roman" w:hAnsi="Times New Roman" w:cs="Times New Roman"/>
      <w:sz w:val="20"/>
      <w:szCs w:val="20"/>
    </w:rPr>
  </w:style>
  <w:style w:type="paragraph" w:styleId="a6">
    <w:name w:val="List Paragraph"/>
    <w:basedOn w:val="a"/>
    <w:uiPriority w:val="34"/>
    <w:qFormat/>
    <w:rsid w:val="00C20FD3"/>
    <w:pPr>
      <w:ind w:left="720"/>
      <w:contextualSpacing/>
    </w:pPr>
  </w:style>
  <w:style w:type="paragraph" w:styleId="a7">
    <w:name w:val="Body Text Indent"/>
    <w:basedOn w:val="a"/>
    <w:link w:val="a8"/>
    <w:uiPriority w:val="99"/>
    <w:semiHidden/>
    <w:unhideWhenUsed/>
    <w:rsid w:val="002F63AA"/>
    <w:pPr>
      <w:spacing w:after="120"/>
      <w:ind w:left="283"/>
    </w:pPr>
  </w:style>
  <w:style w:type="character" w:customStyle="1" w:styleId="a8">
    <w:name w:val="Основной текст с отступом Знак"/>
    <w:basedOn w:val="a0"/>
    <w:link w:val="a7"/>
    <w:uiPriority w:val="99"/>
    <w:semiHidden/>
    <w:rsid w:val="002F63AA"/>
    <w:rPr>
      <w:rFonts w:ascii="Times New Roman" w:hAnsi="Times New Roman"/>
      <w:sz w:val="24"/>
    </w:rPr>
  </w:style>
  <w:style w:type="table" w:styleId="a9">
    <w:name w:val="Table Grid"/>
    <w:basedOn w:val="a1"/>
    <w:uiPriority w:val="59"/>
    <w:rsid w:val="002F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2F63AA"/>
    <w:rPr>
      <w:color w:val="0000FF"/>
      <w:u w:val="single"/>
    </w:rPr>
  </w:style>
  <w:style w:type="paragraph" w:styleId="ab">
    <w:name w:val="header"/>
    <w:basedOn w:val="a"/>
    <w:link w:val="ac"/>
    <w:uiPriority w:val="99"/>
    <w:unhideWhenUsed/>
    <w:rsid w:val="002F63AA"/>
    <w:pPr>
      <w:tabs>
        <w:tab w:val="center" w:pos="4677"/>
        <w:tab w:val="right" w:pos="9355"/>
      </w:tabs>
    </w:pPr>
  </w:style>
  <w:style w:type="character" w:customStyle="1" w:styleId="ac">
    <w:name w:val="Верхний колонтитул Знак"/>
    <w:basedOn w:val="a0"/>
    <w:link w:val="ab"/>
    <w:uiPriority w:val="99"/>
    <w:rsid w:val="002F63AA"/>
    <w:rPr>
      <w:rFonts w:ascii="Times New Roman" w:hAnsi="Times New Roman"/>
      <w:sz w:val="24"/>
    </w:rPr>
  </w:style>
  <w:style w:type="paragraph" w:styleId="ad">
    <w:name w:val="footer"/>
    <w:basedOn w:val="a"/>
    <w:link w:val="ae"/>
    <w:uiPriority w:val="99"/>
    <w:unhideWhenUsed/>
    <w:rsid w:val="002F63AA"/>
    <w:pPr>
      <w:tabs>
        <w:tab w:val="center" w:pos="4677"/>
        <w:tab w:val="right" w:pos="9355"/>
      </w:tabs>
    </w:pPr>
  </w:style>
  <w:style w:type="character" w:customStyle="1" w:styleId="ae">
    <w:name w:val="Нижний колонтитул Знак"/>
    <w:basedOn w:val="a0"/>
    <w:link w:val="ad"/>
    <w:uiPriority w:val="99"/>
    <w:rsid w:val="002F63AA"/>
    <w:rPr>
      <w:rFonts w:ascii="Times New Roman" w:hAnsi="Times New Roman"/>
      <w:sz w:val="24"/>
    </w:rPr>
  </w:style>
  <w:style w:type="paragraph" w:styleId="af">
    <w:name w:val="Balloon Text"/>
    <w:basedOn w:val="a"/>
    <w:link w:val="af0"/>
    <w:uiPriority w:val="99"/>
    <w:semiHidden/>
    <w:unhideWhenUsed/>
    <w:rsid w:val="00893990"/>
    <w:rPr>
      <w:rFonts w:ascii="Tahoma" w:hAnsi="Tahoma" w:cs="Tahoma"/>
      <w:sz w:val="16"/>
      <w:szCs w:val="16"/>
    </w:rPr>
  </w:style>
  <w:style w:type="character" w:customStyle="1" w:styleId="af0">
    <w:name w:val="Текст выноски Знак"/>
    <w:basedOn w:val="a0"/>
    <w:link w:val="af"/>
    <w:uiPriority w:val="99"/>
    <w:semiHidden/>
    <w:rsid w:val="00893990"/>
    <w:rPr>
      <w:rFonts w:ascii="Tahoma" w:hAnsi="Tahoma" w:cs="Tahoma"/>
      <w:sz w:val="16"/>
      <w:szCs w:val="16"/>
    </w:rPr>
  </w:style>
  <w:style w:type="character" w:styleId="af1">
    <w:name w:val="annotation reference"/>
    <w:basedOn w:val="a0"/>
    <w:uiPriority w:val="99"/>
    <w:semiHidden/>
    <w:unhideWhenUsed/>
    <w:rsid w:val="009D43CA"/>
    <w:rPr>
      <w:sz w:val="16"/>
      <w:szCs w:val="16"/>
    </w:rPr>
  </w:style>
  <w:style w:type="paragraph" w:styleId="af2">
    <w:name w:val="annotation text"/>
    <w:basedOn w:val="a"/>
    <w:link w:val="af3"/>
    <w:uiPriority w:val="99"/>
    <w:semiHidden/>
    <w:unhideWhenUsed/>
    <w:rsid w:val="009D43CA"/>
    <w:rPr>
      <w:sz w:val="20"/>
      <w:szCs w:val="20"/>
    </w:rPr>
  </w:style>
  <w:style w:type="character" w:customStyle="1" w:styleId="af3">
    <w:name w:val="Текст примечания Знак"/>
    <w:basedOn w:val="a0"/>
    <w:link w:val="af2"/>
    <w:uiPriority w:val="99"/>
    <w:semiHidden/>
    <w:rsid w:val="009D43CA"/>
    <w:rPr>
      <w:rFonts w:ascii="Times New Roman" w:hAnsi="Times New Roman"/>
      <w:sz w:val="20"/>
      <w:szCs w:val="20"/>
    </w:rPr>
  </w:style>
  <w:style w:type="paragraph" w:styleId="af4">
    <w:name w:val="annotation subject"/>
    <w:basedOn w:val="af2"/>
    <w:next w:val="af2"/>
    <w:link w:val="af5"/>
    <w:uiPriority w:val="99"/>
    <w:semiHidden/>
    <w:unhideWhenUsed/>
    <w:rsid w:val="009D43CA"/>
    <w:rPr>
      <w:b/>
      <w:bCs/>
    </w:rPr>
  </w:style>
  <w:style w:type="character" w:customStyle="1" w:styleId="af5">
    <w:name w:val="Тема примечания Знак"/>
    <w:basedOn w:val="af3"/>
    <w:link w:val="af4"/>
    <w:uiPriority w:val="99"/>
    <w:semiHidden/>
    <w:rsid w:val="009D43C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D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359DB"/>
    <w:pPr>
      <w:spacing w:after="0" w:line="240" w:lineRule="auto"/>
    </w:pPr>
    <w:rPr>
      <w:rFonts w:ascii="Times New Roman" w:hAnsi="Times New Roman"/>
      <w:sz w:val="24"/>
    </w:rPr>
  </w:style>
  <w:style w:type="paragraph" w:styleId="a4">
    <w:name w:val="Body Text"/>
    <w:basedOn w:val="a"/>
    <w:link w:val="a5"/>
    <w:rsid w:val="00C20FD3"/>
    <w:pPr>
      <w:suppressAutoHyphens/>
      <w:spacing w:line="240" w:lineRule="atLeast"/>
      <w:jc w:val="both"/>
    </w:pPr>
    <w:rPr>
      <w:rFonts w:eastAsia="Times New Roman" w:cs="Times New Roman"/>
      <w:sz w:val="20"/>
      <w:szCs w:val="20"/>
    </w:rPr>
  </w:style>
  <w:style w:type="character" w:customStyle="1" w:styleId="a5">
    <w:name w:val="Основной текст Знак"/>
    <w:basedOn w:val="a0"/>
    <w:link w:val="a4"/>
    <w:rsid w:val="00C20FD3"/>
    <w:rPr>
      <w:rFonts w:ascii="Times New Roman" w:eastAsia="Times New Roman" w:hAnsi="Times New Roman" w:cs="Times New Roman"/>
      <w:sz w:val="20"/>
      <w:szCs w:val="20"/>
    </w:rPr>
  </w:style>
  <w:style w:type="paragraph" w:styleId="a6">
    <w:name w:val="List Paragraph"/>
    <w:basedOn w:val="a"/>
    <w:uiPriority w:val="34"/>
    <w:qFormat/>
    <w:rsid w:val="00C20FD3"/>
    <w:pPr>
      <w:ind w:left="720"/>
      <w:contextualSpacing/>
    </w:pPr>
  </w:style>
  <w:style w:type="paragraph" w:styleId="a7">
    <w:name w:val="Body Text Indent"/>
    <w:basedOn w:val="a"/>
    <w:link w:val="a8"/>
    <w:uiPriority w:val="99"/>
    <w:semiHidden/>
    <w:unhideWhenUsed/>
    <w:rsid w:val="002F63AA"/>
    <w:pPr>
      <w:spacing w:after="120"/>
      <w:ind w:left="283"/>
    </w:pPr>
  </w:style>
  <w:style w:type="character" w:customStyle="1" w:styleId="a8">
    <w:name w:val="Основной текст с отступом Знак"/>
    <w:basedOn w:val="a0"/>
    <w:link w:val="a7"/>
    <w:uiPriority w:val="99"/>
    <w:semiHidden/>
    <w:rsid w:val="002F63AA"/>
    <w:rPr>
      <w:rFonts w:ascii="Times New Roman" w:hAnsi="Times New Roman"/>
      <w:sz w:val="24"/>
    </w:rPr>
  </w:style>
  <w:style w:type="table" w:styleId="a9">
    <w:name w:val="Table Grid"/>
    <w:basedOn w:val="a1"/>
    <w:uiPriority w:val="59"/>
    <w:rsid w:val="002F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2F63AA"/>
    <w:rPr>
      <w:color w:val="0000FF"/>
      <w:u w:val="single"/>
    </w:rPr>
  </w:style>
  <w:style w:type="paragraph" w:styleId="ab">
    <w:name w:val="header"/>
    <w:basedOn w:val="a"/>
    <w:link w:val="ac"/>
    <w:uiPriority w:val="99"/>
    <w:unhideWhenUsed/>
    <w:rsid w:val="002F63AA"/>
    <w:pPr>
      <w:tabs>
        <w:tab w:val="center" w:pos="4677"/>
        <w:tab w:val="right" w:pos="9355"/>
      </w:tabs>
    </w:pPr>
  </w:style>
  <w:style w:type="character" w:customStyle="1" w:styleId="ac">
    <w:name w:val="Верхний колонтитул Знак"/>
    <w:basedOn w:val="a0"/>
    <w:link w:val="ab"/>
    <w:uiPriority w:val="99"/>
    <w:rsid w:val="002F63AA"/>
    <w:rPr>
      <w:rFonts w:ascii="Times New Roman" w:hAnsi="Times New Roman"/>
      <w:sz w:val="24"/>
    </w:rPr>
  </w:style>
  <w:style w:type="paragraph" w:styleId="ad">
    <w:name w:val="footer"/>
    <w:basedOn w:val="a"/>
    <w:link w:val="ae"/>
    <w:uiPriority w:val="99"/>
    <w:unhideWhenUsed/>
    <w:rsid w:val="002F63AA"/>
    <w:pPr>
      <w:tabs>
        <w:tab w:val="center" w:pos="4677"/>
        <w:tab w:val="right" w:pos="9355"/>
      </w:tabs>
    </w:pPr>
  </w:style>
  <w:style w:type="character" w:customStyle="1" w:styleId="ae">
    <w:name w:val="Нижний колонтитул Знак"/>
    <w:basedOn w:val="a0"/>
    <w:link w:val="ad"/>
    <w:uiPriority w:val="99"/>
    <w:rsid w:val="002F63AA"/>
    <w:rPr>
      <w:rFonts w:ascii="Times New Roman" w:hAnsi="Times New Roman"/>
      <w:sz w:val="24"/>
    </w:rPr>
  </w:style>
  <w:style w:type="paragraph" w:styleId="af">
    <w:name w:val="Balloon Text"/>
    <w:basedOn w:val="a"/>
    <w:link w:val="af0"/>
    <w:uiPriority w:val="99"/>
    <w:semiHidden/>
    <w:unhideWhenUsed/>
    <w:rsid w:val="00893990"/>
    <w:rPr>
      <w:rFonts w:ascii="Tahoma" w:hAnsi="Tahoma" w:cs="Tahoma"/>
      <w:sz w:val="16"/>
      <w:szCs w:val="16"/>
    </w:rPr>
  </w:style>
  <w:style w:type="character" w:customStyle="1" w:styleId="af0">
    <w:name w:val="Текст выноски Знак"/>
    <w:basedOn w:val="a0"/>
    <w:link w:val="af"/>
    <w:uiPriority w:val="99"/>
    <w:semiHidden/>
    <w:rsid w:val="00893990"/>
    <w:rPr>
      <w:rFonts w:ascii="Tahoma" w:hAnsi="Tahoma" w:cs="Tahoma"/>
      <w:sz w:val="16"/>
      <w:szCs w:val="16"/>
    </w:rPr>
  </w:style>
  <w:style w:type="character" w:styleId="af1">
    <w:name w:val="annotation reference"/>
    <w:basedOn w:val="a0"/>
    <w:uiPriority w:val="99"/>
    <w:semiHidden/>
    <w:unhideWhenUsed/>
    <w:rsid w:val="009D43CA"/>
    <w:rPr>
      <w:sz w:val="16"/>
      <w:szCs w:val="16"/>
    </w:rPr>
  </w:style>
  <w:style w:type="paragraph" w:styleId="af2">
    <w:name w:val="annotation text"/>
    <w:basedOn w:val="a"/>
    <w:link w:val="af3"/>
    <w:uiPriority w:val="99"/>
    <w:semiHidden/>
    <w:unhideWhenUsed/>
    <w:rsid w:val="009D43CA"/>
    <w:rPr>
      <w:sz w:val="20"/>
      <w:szCs w:val="20"/>
    </w:rPr>
  </w:style>
  <w:style w:type="character" w:customStyle="1" w:styleId="af3">
    <w:name w:val="Текст примечания Знак"/>
    <w:basedOn w:val="a0"/>
    <w:link w:val="af2"/>
    <w:uiPriority w:val="99"/>
    <w:semiHidden/>
    <w:rsid w:val="009D43CA"/>
    <w:rPr>
      <w:rFonts w:ascii="Times New Roman" w:hAnsi="Times New Roman"/>
      <w:sz w:val="20"/>
      <w:szCs w:val="20"/>
    </w:rPr>
  </w:style>
  <w:style w:type="paragraph" w:styleId="af4">
    <w:name w:val="annotation subject"/>
    <w:basedOn w:val="af2"/>
    <w:next w:val="af2"/>
    <w:link w:val="af5"/>
    <w:uiPriority w:val="99"/>
    <w:semiHidden/>
    <w:unhideWhenUsed/>
    <w:rsid w:val="009D43CA"/>
    <w:rPr>
      <w:b/>
      <w:bCs/>
    </w:rPr>
  </w:style>
  <w:style w:type="character" w:customStyle="1" w:styleId="af5">
    <w:name w:val="Тема примечания Знак"/>
    <w:basedOn w:val="af3"/>
    <w:link w:val="af4"/>
    <w:uiPriority w:val="99"/>
    <w:semiHidden/>
    <w:rsid w:val="009D43C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7719">
      <w:bodyDiv w:val="1"/>
      <w:marLeft w:val="0"/>
      <w:marRight w:val="0"/>
      <w:marTop w:val="0"/>
      <w:marBottom w:val="0"/>
      <w:divBdr>
        <w:top w:val="none" w:sz="0" w:space="0" w:color="auto"/>
        <w:left w:val="none" w:sz="0" w:space="0" w:color="auto"/>
        <w:bottom w:val="none" w:sz="0" w:space="0" w:color="auto"/>
        <w:right w:val="none" w:sz="0" w:space="0" w:color="auto"/>
      </w:divBdr>
      <w:divsChild>
        <w:div w:id="185557456">
          <w:marLeft w:val="0"/>
          <w:marRight w:val="0"/>
          <w:marTop w:val="100"/>
          <w:marBottom w:val="100"/>
          <w:divBdr>
            <w:top w:val="none" w:sz="0" w:space="0" w:color="auto"/>
            <w:left w:val="none" w:sz="0" w:space="0" w:color="auto"/>
            <w:bottom w:val="none" w:sz="0" w:space="0" w:color="auto"/>
            <w:right w:val="none" w:sz="0" w:space="0" w:color="auto"/>
          </w:divBdr>
          <w:divsChild>
            <w:div w:id="1152259761">
              <w:marLeft w:val="0"/>
              <w:marRight w:val="0"/>
              <w:marTop w:val="0"/>
              <w:marBottom w:val="0"/>
              <w:divBdr>
                <w:top w:val="none" w:sz="0" w:space="0" w:color="auto"/>
                <w:left w:val="none" w:sz="0" w:space="0" w:color="auto"/>
                <w:bottom w:val="none" w:sz="0" w:space="0" w:color="auto"/>
                <w:right w:val="none" w:sz="0" w:space="0" w:color="auto"/>
              </w:divBdr>
              <w:divsChild>
                <w:div w:id="245309964">
                  <w:marLeft w:val="0"/>
                  <w:marRight w:val="0"/>
                  <w:marTop w:val="0"/>
                  <w:marBottom w:val="0"/>
                  <w:divBdr>
                    <w:top w:val="none" w:sz="0" w:space="0" w:color="auto"/>
                    <w:left w:val="none" w:sz="0" w:space="0" w:color="auto"/>
                    <w:bottom w:val="none" w:sz="0" w:space="0" w:color="auto"/>
                    <w:right w:val="none" w:sz="0" w:space="0" w:color="auto"/>
                  </w:divBdr>
                  <w:divsChild>
                    <w:div w:id="10681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C054A-84A5-4348-99AC-508F6ED2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7735</Words>
  <Characters>4409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Yuriy</cp:lastModifiedBy>
  <cp:revision>16</cp:revision>
  <dcterms:created xsi:type="dcterms:W3CDTF">2013-08-08T12:41:00Z</dcterms:created>
  <dcterms:modified xsi:type="dcterms:W3CDTF">2013-08-11T18:41:00Z</dcterms:modified>
</cp:coreProperties>
</file>