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B77" w:rsidRPr="00235C99" w:rsidRDefault="005A2B77" w:rsidP="005A2B77">
      <w:pPr>
        <w:ind w:left="4500"/>
        <w:jc w:val="right"/>
        <w:rPr>
          <w:sz w:val="28"/>
          <w:szCs w:val="28"/>
          <w:u w:val="single"/>
        </w:rPr>
      </w:pPr>
      <w:r w:rsidRPr="00235C99">
        <w:rPr>
          <w:sz w:val="28"/>
          <w:szCs w:val="28"/>
          <w:u w:val="single"/>
        </w:rPr>
        <w:t>ПРОЕКТ</w:t>
      </w:r>
    </w:p>
    <w:p w:rsidR="005A2B77" w:rsidRPr="00235C99" w:rsidRDefault="005A2B77" w:rsidP="005A2B77">
      <w:pPr>
        <w:ind w:left="4500"/>
        <w:rPr>
          <w:b/>
          <w:sz w:val="28"/>
          <w:szCs w:val="28"/>
        </w:rPr>
      </w:pPr>
    </w:p>
    <w:p w:rsidR="005A2B77" w:rsidRPr="00235C99" w:rsidRDefault="005A2B77" w:rsidP="005A2B77">
      <w:pPr>
        <w:ind w:left="4500"/>
        <w:rPr>
          <w:b/>
          <w:sz w:val="28"/>
          <w:szCs w:val="28"/>
        </w:rPr>
      </w:pPr>
      <w:r w:rsidRPr="00235C99">
        <w:rPr>
          <w:b/>
          <w:sz w:val="28"/>
          <w:szCs w:val="28"/>
        </w:rPr>
        <w:t>ЗАТВЕРДЖЕНО</w:t>
      </w:r>
    </w:p>
    <w:p w:rsidR="005A2B77" w:rsidRPr="00235C99" w:rsidRDefault="005A2B77" w:rsidP="005A2B77">
      <w:pPr>
        <w:ind w:left="4500"/>
        <w:rPr>
          <w:sz w:val="28"/>
          <w:szCs w:val="28"/>
        </w:rPr>
      </w:pPr>
      <w:r w:rsidRPr="00235C99">
        <w:rPr>
          <w:sz w:val="28"/>
          <w:szCs w:val="28"/>
        </w:rPr>
        <w:t xml:space="preserve">Рішенням Координаційної Ради </w:t>
      </w:r>
      <w:r w:rsidRPr="00235C99">
        <w:rPr>
          <w:sz w:val="28"/>
          <w:szCs w:val="28"/>
        </w:rPr>
        <w:br/>
        <w:t>Об’єднання підприємств "Український мережевий інформаційний центр"</w:t>
      </w:r>
    </w:p>
    <w:p w:rsidR="005A2B77" w:rsidRPr="00235C99" w:rsidRDefault="005A2B77" w:rsidP="005A2B77">
      <w:pPr>
        <w:ind w:left="4500"/>
        <w:rPr>
          <w:sz w:val="28"/>
          <w:szCs w:val="28"/>
        </w:rPr>
      </w:pPr>
      <w:r w:rsidRPr="00235C99">
        <w:rPr>
          <w:sz w:val="28"/>
          <w:szCs w:val="28"/>
        </w:rPr>
        <w:t>від "___" _____________ 2013 року,</w:t>
      </w:r>
    </w:p>
    <w:p w:rsidR="005A2B77" w:rsidRPr="00235C99" w:rsidRDefault="005A2B77" w:rsidP="005A2B77">
      <w:pPr>
        <w:ind w:left="4500"/>
        <w:rPr>
          <w:sz w:val="28"/>
          <w:szCs w:val="28"/>
        </w:rPr>
      </w:pPr>
      <w:r w:rsidRPr="00235C99">
        <w:rPr>
          <w:sz w:val="28"/>
          <w:szCs w:val="28"/>
        </w:rPr>
        <w:t>протокол №_________</w:t>
      </w:r>
    </w:p>
    <w:p w:rsidR="005A2B77" w:rsidRPr="00235C99" w:rsidRDefault="005A2B77" w:rsidP="005A2B77">
      <w:pPr>
        <w:ind w:left="4500"/>
        <w:rPr>
          <w:sz w:val="28"/>
          <w:szCs w:val="28"/>
        </w:rPr>
      </w:pPr>
    </w:p>
    <w:p w:rsidR="005A2B77" w:rsidRPr="00235C99" w:rsidRDefault="005A2B77" w:rsidP="005A2B77">
      <w:pPr>
        <w:ind w:left="4500"/>
        <w:rPr>
          <w:sz w:val="28"/>
          <w:szCs w:val="28"/>
        </w:rPr>
      </w:pPr>
      <w:r w:rsidRPr="00235C99">
        <w:rPr>
          <w:sz w:val="28"/>
          <w:szCs w:val="28"/>
        </w:rPr>
        <w:t>Голова Координаційної Ради</w:t>
      </w:r>
    </w:p>
    <w:p w:rsidR="005A2B77" w:rsidRPr="00235C99" w:rsidRDefault="005A2B77" w:rsidP="005A2B77">
      <w:pPr>
        <w:ind w:left="4500"/>
        <w:jc w:val="right"/>
        <w:rPr>
          <w:sz w:val="28"/>
          <w:szCs w:val="28"/>
        </w:rPr>
      </w:pPr>
    </w:p>
    <w:p w:rsidR="005A2B77" w:rsidRPr="00235C99" w:rsidRDefault="005A2B77" w:rsidP="005A2B77">
      <w:pPr>
        <w:ind w:left="4500"/>
        <w:jc w:val="right"/>
        <w:rPr>
          <w:sz w:val="28"/>
          <w:szCs w:val="28"/>
        </w:rPr>
      </w:pPr>
    </w:p>
    <w:p w:rsidR="005A2B77" w:rsidRPr="00235C99" w:rsidRDefault="005A2B77" w:rsidP="005A2B77">
      <w:pPr>
        <w:ind w:left="4500"/>
        <w:rPr>
          <w:sz w:val="28"/>
          <w:szCs w:val="28"/>
        </w:rPr>
      </w:pPr>
      <w:r w:rsidRPr="00235C99">
        <w:rPr>
          <w:sz w:val="28"/>
          <w:szCs w:val="28"/>
        </w:rPr>
        <w:t>_____________________ П.П.</w:t>
      </w:r>
      <w:proofErr w:type="spellStart"/>
      <w:r w:rsidRPr="00235C99">
        <w:rPr>
          <w:sz w:val="28"/>
          <w:szCs w:val="28"/>
        </w:rPr>
        <w:t>Яцук</w:t>
      </w:r>
      <w:proofErr w:type="spellEnd"/>
    </w:p>
    <w:p w:rsidR="005A2B77" w:rsidRPr="00235C99" w:rsidRDefault="005A2B77" w:rsidP="005A2B77">
      <w:pPr>
        <w:ind w:left="4500"/>
        <w:rPr>
          <w:sz w:val="28"/>
          <w:szCs w:val="28"/>
        </w:rPr>
      </w:pPr>
    </w:p>
    <w:p w:rsidR="005A2B77" w:rsidRPr="00235C99" w:rsidRDefault="005A2B77" w:rsidP="005A2B77">
      <w:pPr>
        <w:ind w:left="4500"/>
        <w:rPr>
          <w:b/>
          <w:sz w:val="28"/>
          <w:szCs w:val="28"/>
        </w:rPr>
      </w:pPr>
      <w:r w:rsidRPr="00235C99">
        <w:rPr>
          <w:sz w:val="28"/>
          <w:szCs w:val="28"/>
        </w:rPr>
        <w:t>"___" ________________ 2013 року</w:t>
      </w:r>
    </w:p>
    <w:p w:rsidR="005A2B77" w:rsidRPr="00235C99" w:rsidRDefault="005A2B77" w:rsidP="005A2B77">
      <w:pPr>
        <w:ind w:firstLine="540"/>
        <w:jc w:val="center"/>
        <w:rPr>
          <w:bCs/>
          <w:sz w:val="28"/>
          <w:szCs w:val="28"/>
        </w:rPr>
      </w:pPr>
    </w:p>
    <w:p w:rsidR="005A2B77" w:rsidRPr="00235C99" w:rsidRDefault="005A2B77" w:rsidP="005A2B77">
      <w:pPr>
        <w:ind w:firstLine="540"/>
        <w:jc w:val="center"/>
        <w:rPr>
          <w:b/>
          <w:sz w:val="28"/>
          <w:szCs w:val="28"/>
        </w:rPr>
      </w:pPr>
    </w:p>
    <w:p w:rsidR="005A2B77" w:rsidRPr="00235C99" w:rsidRDefault="005A2B77" w:rsidP="005A2B77">
      <w:pPr>
        <w:ind w:firstLine="540"/>
        <w:jc w:val="center"/>
        <w:rPr>
          <w:b/>
          <w:sz w:val="28"/>
          <w:szCs w:val="28"/>
        </w:rPr>
      </w:pPr>
      <w:r w:rsidRPr="00235C99">
        <w:rPr>
          <w:b/>
          <w:sz w:val="28"/>
          <w:szCs w:val="28"/>
        </w:rPr>
        <w:t>Порядок розв’язання доменних спорів</w:t>
      </w:r>
    </w:p>
    <w:p w:rsidR="00C64BC1" w:rsidRPr="00235C99" w:rsidRDefault="00C64BC1" w:rsidP="00714F28">
      <w:pPr>
        <w:rPr>
          <w:sz w:val="28"/>
          <w:szCs w:val="28"/>
        </w:rPr>
      </w:pPr>
    </w:p>
    <w:p w:rsidR="005A2B77" w:rsidRPr="00235C99" w:rsidRDefault="005A2B77" w:rsidP="005A2B77">
      <w:pPr>
        <w:ind w:firstLine="540"/>
        <w:jc w:val="center"/>
        <w:rPr>
          <w:b/>
          <w:sz w:val="28"/>
          <w:szCs w:val="28"/>
        </w:rPr>
      </w:pPr>
      <w:bookmarkStart w:id="0" w:name="_Ref342553500"/>
      <w:bookmarkStart w:id="1" w:name="_Toc343692490"/>
      <w:r w:rsidRPr="00235C99">
        <w:rPr>
          <w:b/>
          <w:sz w:val="28"/>
          <w:szCs w:val="28"/>
        </w:rPr>
        <w:t>1. Загальні положення</w:t>
      </w:r>
      <w:bookmarkEnd w:id="0"/>
      <w:bookmarkEnd w:id="1"/>
    </w:p>
    <w:p w:rsidR="005A2B77" w:rsidRPr="00235C99" w:rsidRDefault="005A2B77" w:rsidP="005A2B77">
      <w:pPr>
        <w:ind w:firstLine="540"/>
        <w:jc w:val="both"/>
        <w:rPr>
          <w:sz w:val="28"/>
          <w:szCs w:val="28"/>
        </w:rPr>
      </w:pPr>
      <w:r w:rsidRPr="00235C99">
        <w:rPr>
          <w:sz w:val="28"/>
          <w:szCs w:val="28"/>
        </w:rPr>
        <w:t xml:space="preserve">1.1. Цей Порядок розроблений відповідно до Концепції впровадження та розвитку домену .УКР, схваленої рішенням Координаційної ради Об’єднання підприємств "Український мережевий інформаційний центр" (далі – </w:t>
      </w:r>
      <w:r w:rsidRPr="00235C99">
        <w:rPr>
          <w:b/>
          <w:sz w:val="28"/>
          <w:szCs w:val="28"/>
        </w:rPr>
        <w:t>Координаційної ради</w:t>
      </w:r>
      <w:r w:rsidRPr="00235C99">
        <w:rPr>
          <w:sz w:val="28"/>
          <w:szCs w:val="28"/>
        </w:rPr>
        <w:t xml:space="preserve">) від 16.08.2013 (протокол №____), Тимчасових Правил реєстрації та користування доменними іменами органами державної влади в домені .УКР (в межах першого етапу пріоритетної реєстрації в домені .УКР) (далі – </w:t>
      </w:r>
      <w:r w:rsidRPr="00235C99">
        <w:rPr>
          <w:b/>
          <w:sz w:val="28"/>
          <w:szCs w:val="28"/>
        </w:rPr>
        <w:t>Тимчасові Правила реєстрації та користування доменними іменами</w:t>
      </w:r>
      <w:r w:rsidRPr="00235C99">
        <w:rPr>
          <w:sz w:val="28"/>
          <w:szCs w:val="28"/>
        </w:rPr>
        <w:t>), схвалених рішенням Координаційної ради від ___.___.2013 (протокол №____), рішення Координаційної ради від ___.___.2013 (протокол №____), а також українського та міжнародного досвіду вирішення доменних спорів, визначає процедуру та строки вирішення доменних спорів.</w:t>
      </w:r>
    </w:p>
    <w:p w:rsidR="005A2B77" w:rsidRPr="00235C99" w:rsidRDefault="005A2B77" w:rsidP="005A2B77">
      <w:pPr>
        <w:ind w:firstLine="540"/>
        <w:jc w:val="both"/>
        <w:rPr>
          <w:sz w:val="28"/>
          <w:szCs w:val="28"/>
        </w:rPr>
      </w:pPr>
      <w:r w:rsidRPr="00235C99">
        <w:rPr>
          <w:sz w:val="28"/>
          <w:szCs w:val="28"/>
        </w:rPr>
        <w:t>1.2. У цьому Порядку використовуються терміни та їх визначення у значеннях, встановлених Законом України "Про телекомунікації",</w:t>
      </w:r>
      <w:r w:rsidRPr="00235C99">
        <w:rPr>
          <w:b/>
          <w:sz w:val="28"/>
          <w:szCs w:val="28"/>
        </w:rPr>
        <w:t xml:space="preserve"> </w:t>
      </w:r>
      <w:r w:rsidRPr="00235C99">
        <w:rPr>
          <w:sz w:val="28"/>
          <w:szCs w:val="28"/>
        </w:rPr>
        <w:t>Тимчасовими Правилами реєстрації та користування доменними іменами, а також наступні терміни та їх визначення:</w:t>
      </w:r>
    </w:p>
    <w:p w:rsidR="005A2B77" w:rsidRPr="00235C99" w:rsidRDefault="005A2B77" w:rsidP="005A2B77">
      <w:pPr>
        <w:ind w:firstLine="540"/>
        <w:jc w:val="both"/>
        <w:rPr>
          <w:color w:val="000000"/>
          <w:sz w:val="28"/>
          <w:szCs w:val="28"/>
          <w:lang w:eastAsia="ru-RU"/>
        </w:rPr>
      </w:pPr>
      <w:r w:rsidRPr="00235C99">
        <w:rPr>
          <w:sz w:val="28"/>
          <w:szCs w:val="28"/>
        </w:rPr>
        <w:t>автоматизована система діловодства по досудовому вирішенню доменних спорів (АСД) – автоматизована система діловодства, за допомогою якої Центром забезпечується обмін повідомленнями та необхідною інформацією в електронній формі відповідно до цього Порядку;</w:t>
      </w:r>
    </w:p>
    <w:p w:rsidR="005A2B77" w:rsidRPr="00235C99" w:rsidRDefault="005A2B77" w:rsidP="005A2B77">
      <w:pPr>
        <w:ind w:firstLine="540"/>
        <w:jc w:val="both"/>
        <w:rPr>
          <w:color w:val="000000"/>
          <w:sz w:val="28"/>
          <w:szCs w:val="28"/>
          <w:lang w:eastAsia="ru-RU"/>
        </w:rPr>
      </w:pPr>
      <w:r w:rsidRPr="00235C99">
        <w:rPr>
          <w:color w:val="000000"/>
          <w:sz w:val="28"/>
          <w:szCs w:val="28"/>
          <w:lang w:eastAsia="ru-RU"/>
        </w:rPr>
        <w:t>арбітр Центру – фізична особа, резидент України, призначена Комісією до складу арбітрів Центру;</w:t>
      </w:r>
    </w:p>
    <w:p w:rsidR="005A2B77" w:rsidRPr="00235C99" w:rsidRDefault="005A2B77" w:rsidP="005A2B77">
      <w:pPr>
        <w:ind w:firstLine="540"/>
        <w:jc w:val="both"/>
        <w:rPr>
          <w:color w:val="000000"/>
          <w:sz w:val="28"/>
          <w:szCs w:val="28"/>
        </w:rPr>
      </w:pPr>
      <w:r w:rsidRPr="00235C99">
        <w:rPr>
          <w:color w:val="000000"/>
          <w:sz w:val="28"/>
          <w:szCs w:val="28"/>
        </w:rPr>
        <w:t>відповідач – Реєстрант доменного імені щодо якого подано заяву;</w:t>
      </w:r>
    </w:p>
    <w:p w:rsidR="005A2B77" w:rsidRPr="00235C99" w:rsidRDefault="005A2B77" w:rsidP="005A2B77">
      <w:pPr>
        <w:ind w:firstLine="540"/>
        <w:jc w:val="both"/>
        <w:rPr>
          <w:sz w:val="28"/>
          <w:szCs w:val="28"/>
        </w:rPr>
      </w:pPr>
      <w:r w:rsidRPr="00235C99">
        <w:rPr>
          <w:color w:val="000000"/>
          <w:sz w:val="28"/>
          <w:szCs w:val="28"/>
        </w:rPr>
        <w:t xml:space="preserve">висновок за результатами досудового вирішення доменного спору (висновок) – висновок, підготовлений арбітром (арбітрами) Центру за </w:t>
      </w:r>
      <w:r w:rsidRPr="00235C99">
        <w:rPr>
          <w:color w:val="000000"/>
          <w:sz w:val="28"/>
          <w:szCs w:val="28"/>
        </w:rPr>
        <w:lastRenderedPageBreak/>
        <w:t xml:space="preserve">результатами </w:t>
      </w:r>
      <w:r w:rsidRPr="00235C99">
        <w:rPr>
          <w:sz w:val="28"/>
          <w:szCs w:val="28"/>
        </w:rPr>
        <w:t xml:space="preserve">досудового </w:t>
      </w:r>
      <w:r w:rsidRPr="00235C99">
        <w:rPr>
          <w:color w:val="000000"/>
          <w:sz w:val="28"/>
          <w:szCs w:val="28"/>
        </w:rPr>
        <w:t>вирішення ним (ними) доменного спору</w:t>
      </w:r>
      <w:r w:rsidRPr="00235C99">
        <w:rPr>
          <w:sz w:val="28"/>
          <w:szCs w:val="28"/>
        </w:rPr>
        <w:t>, що підлягає затвердженню Комісією відповідно до цього Порядку;</w:t>
      </w:r>
    </w:p>
    <w:p w:rsidR="005A2B77" w:rsidRPr="00235C99" w:rsidRDefault="005A2B77" w:rsidP="005A2B77">
      <w:pPr>
        <w:ind w:firstLine="540"/>
        <w:jc w:val="both"/>
        <w:rPr>
          <w:color w:val="000000"/>
          <w:sz w:val="28"/>
          <w:szCs w:val="28"/>
        </w:rPr>
      </w:pPr>
      <w:r w:rsidRPr="00235C99">
        <w:rPr>
          <w:color w:val="000000"/>
          <w:sz w:val="28"/>
          <w:szCs w:val="28"/>
        </w:rPr>
        <w:t>доменний спір – будь-який спір, який виникає в процесі реєстрації, адміністрування, технічного супроводу та використання доменних імен;</w:t>
      </w:r>
    </w:p>
    <w:p w:rsidR="005A2B77" w:rsidRPr="00235C99" w:rsidRDefault="005A2B77" w:rsidP="005A2B77">
      <w:pPr>
        <w:ind w:firstLine="540"/>
        <w:jc w:val="both"/>
        <w:rPr>
          <w:color w:val="000000"/>
          <w:sz w:val="28"/>
          <w:szCs w:val="28"/>
        </w:rPr>
      </w:pPr>
      <w:r w:rsidRPr="00235C99">
        <w:rPr>
          <w:color w:val="000000"/>
          <w:sz w:val="28"/>
          <w:szCs w:val="28"/>
        </w:rPr>
        <w:t>заява щодо досудового вирішення доменного спору (заява) – заява, подана заявником в Комісію з метою досудового вирішення доменного спору;</w:t>
      </w:r>
    </w:p>
    <w:p w:rsidR="005A2B77" w:rsidRPr="00235C99" w:rsidRDefault="005A2B77" w:rsidP="005A2B77">
      <w:pPr>
        <w:ind w:firstLine="540"/>
        <w:jc w:val="both"/>
        <w:rPr>
          <w:color w:val="000000"/>
          <w:sz w:val="28"/>
          <w:szCs w:val="28"/>
        </w:rPr>
      </w:pPr>
      <w:r w:rsidRPr="00235C99">
        <w:rPr>
          <w:color w:val="000000"/>
          <w:sz w:val="28"/>
          <w:szCs w:val="28"/>
        </w:rPr>
        <w:t xml:space="preserve">заявник – особа, яка подала заяву; </w:t>
      </w:r>
    </w:p>
    <w:p w:rsidR="005A2B77" w:rsidRPr="00235C99" w:rsidRDefault="005A2B77" w:rsidP="005A2B77">
      <w:pPr>
        <w:ind w:firstLine="540"/>
        <w:jc w:val="both"/>
        <w:rPr>
          <w:color w:val="000000"/>
          <w:sz w:val="28"/>
          <w:szCs w:val="28"/>
        </w:rPr>
      </w:pPr>
      <w:r w:rsidRPr="00235C99">
        <w:rPr>
          <w:color w:val="000000"/>
          <w:sz w:val="28"/>
          <w:szCs w:val="28"/>
        </w:rPr>
        <w:t>Комісія з досудового вирішення доменних спорів (Комісія) – орган, що створюється Координаційною радою за пропозицією Адміністратора домену .УКР з метою вирішення різноманітних спорів, що виникають в процесі реєстрації, адміністрування, технічного супроводу та використання доменних імен;</w:t>
      </w:r>
    </w:p>
    <w:p w:rsidR="005A2B77" w:rsidRPr="00235C99" w:rsidRDefault="005A2B77" w:rsidP="005A2B77">
      <w:pPr>
        <w:ind w:firstLine="540"/>
        <w:jc w:val="both"/>
        <w:rPr>
          <w:color w:val="000000"/>
          <w:sz w:val="28"/>
          <w:szCs w:val="28"/>
        </w:rPr>
      </w:pPr>
      <w:r w:rsidRPr="00235C99">
        <w:rPr>
          <w:color w:val="000000"/>
          <w:sz w:val="28"/>
          <w:szCs w:val="28"/>
        </w:rPr>
        <w:t>Координаційна рада – вищий статутний колегіальний орган управління Адміністратором домену .УКР;</w:t>
      </w:r>
    </w:p>
    <w:p w:rsidR="005A2B77" w:rsidRPr="00235C99" w:rsidRDefault="005A2B77" w:rsidP="005A2B77">
      <w:pPr>
        <w:ind w:firstLine="540"/>
        <w:jc w:val="both"/>
        <w:rPr>
          <w:sz w:val="28"/>
          <w:szCs w:val="28"/>
        </w:rPr>
      </w:pPr>
      <w:bookmarkStart w:id="2" w:name="o27"/>
      <w:bookmarkStart w:id="3" w:name="o29"/>
      <w:bookmarkStart w:id="4" w:name="o30"/>
      <w:bookmarkStart w:id="5" w:name="o31"/>
      <w:bookmarkStart w:id="6" w:name="o32"/>
      <w:bookmarkStart w:id="7" w:name="o36"/>
      <w:bookmarkEnd w:id="2"/>
      <w:bookmarkEnd w:id="3"/>
      <w:bookmarkEnd w:id="4"/>
      <w:bookmarkEnd w:id="5"/>
      <w:bookmarkEnd w:id="6"/>
      <w:bookmarkEnd w:id="7"/>
      <w:r w:rsidRPr="00235C99">
        <w:rPr>
          <w:sz w:val="28"/>
          <w:szCs w:val="28"/>
        </w:rPr>
        <w:t>недобросовісне захоплення доменного імені – використання  цього Порядку для недобросовісної спроби скасування реєстрації доменного імені або передачі доменного імені від добросовісного Реєстранта заявнику;</w:t>
      </w:r>
    </w:p>
    <w:p w:rsidR="005A2B77" w:rsidRPr="00235C99" w:rsidRDefault="005A2B77" w:rsidP="005A2B77">
      <w:pPr>
        <w:ind w:firstLine="540"/>
        <w:jc w:val="both"/>
        <w:rPr>
          <w:color w:val="000000"/>
          <w:sz w:val="28"/>
          <w:szCs w:val="28"/>
        </w:rPr>
      </w:pPr>
      <w:r w:rsidRPr="00235C99">
        <w:rPr>
          <w:sz w:val="28"/>
          <w:szCs w:val="28"/>
        </w:rPr>
        <w:t>Реєстр рішень Комісії з досудового вирішення доменних спорів (Реєстр рішень Комісії) – електронний реєстр, розміщений на веб-сайті Комісії, що містить рішення Комісії, прийняті нею за результатами досудового вирішення доменних спорів;</w:t>
      </w:r>
    </w:p>
    <w:p w:rsidR="005A2B77" w:rsidRPr="00235C99" w:rsidRDefault="005A2B77" w:rsidP="005A2B77">
      <w:pPr>
        <w:ind w:firstLine="540"/>
        <w:jc w:val="both"/>
        <w:rPr>
          <w:color w:val="000000"/>
          <w:sz w:val="28"/>
          <w:szCs w:val="28"/>
        </w:rPr>
      </w:pPr>
      <w:r w:rsidRPr="00235C99">
        <w:rPr>
          <w:color w:val="000000"/>
          <w:sz w:val="28"/>
          <w:szCs w:val="28"/>
        </w:rPr>
        <w:t>сторони доменного спору (сторони) – заявник та відповідач;</w:t>
      </w:r>
    </w:p>
    <w:p w:rsidR="005A2B77" w:rsidRPr="00235C99" w:rsidRDefault="005A2B77" w:rsidP="005A2B77">
      <w:pPr>
        <w:ind w:firstLine="540"/>
        <w:jc w:val="both"/>
        <w:rPr>
          <w:color w:val="000000"/>
          <w:sz w:val="28"/>
          <w:szCs w:val="28"/>
        </w:rPr>
      </w:pPr>
      <w:r w:rsidRPr="00235C99">
        <w:rPr>
          <w:sz w:val="28"/>
          <w:szCs w:val="28"/>
        </w:rPr>
        <w:t xml:space="preserve">Унітарне підприємство "Центр компетенції українського сегменту мережі Інтернет" (Центр) – юридична особа, резидент України, що створюється Комісією за пропозицією  Адміністратора домену .УКР та за погодженням Координаційної ради, що забезпечує досудове вирішення доменних спорів відповідно до </w:t>
      </w:r>
      <w:r w:rsidRPr="00235C99">
        <w:rPr>
          <w:color w:val="000000"/>
          <w:sz w:val="28"/>
          <w:szCs w:val="28"/>
        </w:rPr>
        <w:t>цього Порядку;</w:t>
      </w:r>
    </w:p>
    <w:p w:rsidR="005A2B77" w:rsidRPr="00235C99" w:rsidRDefault="005A2B77" w:rsidP="005A2B77">
      <w:pPr>
        <w:ind w:firstLine="540"/>
        <w:jc w:val="both"/>
        <w:rPr>
          <w:color w:val="000000"/>
          <w:sz w:val="28"/>
          <w:szCs w:val="28"/>
        </w:rPr>
      </w:pPr>
      <w:r w:rsidRPr="00235C99">
        <w:rPr>
          <w:color w:val="000000"/>
          <w:sz w:val="28"/>
          <w:szCs w:val="28"/>
        </w:rPr>
        <w:t>член Комісії (комісар) – фізична особа, резидент України,  призначена Координаційною радою до складу Комісії.</w:t>
      </w:r>
    </w:p>
    <w:p w:rsidR="005A2B77" w:rsidRPr="00235C99" w:rsidRDefault="005A2B77" w:rsidP="005A2B77">
      <w:pPr>
        <w:ind w:firstLine="540"/>
        <w:jc w:val="both"/>
        <w:rPr>
          <w:color w:val="000000"/>
          <w:sz w:val="28"/>
          <w:szCs w:val="28"/>
        </w:rPr>
      </w:pPr>
      <w:r w:rsidRPr="00235C99">
        <w:rPr>
          <w:color w:val="000000"/>
          <w:sz w:val="28"/>
          <w:szCs w:val="28"/>
        </w:rPr>
        <w:t xml:space="preserve">1.3. Діловодство по досудовому вирішенню доменних спорів здійснюється Центром в електронному вигляді. </w:t>
      </w:r>
    </w:p>
    <w:p w:rsidR="005A2B77" w:rsidRPr="00235C99" w:rsidRDefault="005A2B77" w:rsidP="005A2B77">
      <w:pPr>
        <w:ind w:firstLine="540"/>
        <w:jc w:val="both"/>
        <w:rPr>
          <w:color w:val="000000"/>
          <w:sz w:val="28"/>
          <w:szCs w:val="28"/>
        </w:rPr>
      </w:pPr>
      <w:r w:rsidRPr="00235C99">
        <w:rPr>
          <w:color w:val="000000"/>
          <w:sz w:val="28"/>
          <w:szCs w:val="28"/>
        </w:rPr>
        <w:t>1.4.</w:t>
      </w:r>
      <w:r w:rsidRPr="00235C99">
        <w:rPr>
          <w:b/>
          <w:sz w:val="28"/>
          <w:szCs w:val="28"/>
        </w:rPr>
        <w:t xml:space="preserve"> </w:t>
      </w:r>
      <w:r w:rsidRPr="00235C99">
        <w:rPr>
          <w:color w:val="000000"/>
          <w:sz w:val="28"/>
          <w:szCs w:val="28"/>
        </w:rPr>
        <w:t>Діловодство по досудовому вирішенню доменних спорів здійснюється на українській мові.</w:t>
      </w:r>
    </w:p>
    <w:p w:rsidR="005A2B77" w:rsidRPr="00235C99" w:rsidRDefault="005A2B77" w:rsidP="005A2B77">
      <w:pPr>
        <w:ind w:firstLine="540"/>
        <w:jc w:val="both"/>
        <w:rPr>
          <w:color w:val="000000"/>
          <w:sz w:val="28"/>
          <w:szCs w:val="28"/>
        </w:rPr>
      </w:pPr>
    </w:p>
    <w:p w:rsidR="005A2B77" w:rsidRPr="00235C99" w:rsidRDefault="005A2B77" w:rsidP="005A2B77">
      <w:pPr>
        <w:ind w:firstLine="540"/>
        <w:jc w:val="center"/>
        <w:rPr>
          <w:b/>
          <w:sz w:val="28"/>
          <w:szCs w:val="28"/>
        </w:rPr>
      </w:pPr>
      <w:bookmarkStart w:id="8" w:name="_Toc343692491"/>
      <w:r w:rsidRPr="00235C99">
        <w:rPr>
          <w:b/>
          <w:sz w:val="28"/>
          <w:szCs w:val="28"/>
        </w:rPr>
        <w:t>2. Доменні спор</w:t>
      </w:r>
      <w:bookmarkEnd w:id="8"/>
      <w:r w:rsidRPr="00235C99">
        <w:rPr>
          <w:b/>
          <w:sz w:val="28"/>
          <w:szCs w:val="28"/>
        </w:rPr>
        <w:t>и, що підлягають досудовому вирішенню</w:t>
      </w:r>
    </w:p>
    <w:p w:rsidR="005A2B77" w:rsidRPr="00235C99" w:rsidRDefault="005A2B77" w:rsidP="005A2B77">
      <w:pPr>
        <w:pStyle w:val="HTML"/>
        <w:ind w:firstLine="540"/>
        <w:jc w:val="both"/>
        <w:rPr>
          <w:rFonts w:ascii="Times New Roman" w:hAnsi="Times New Roman"/>
          <w:color w:val="auto"/>
          <w:sz w:val="28"/>
          <w:szCs w:val="28"/>
          <w:lang w:eastAsia="uk-UA"/>
        </w:rPr>
      </w:pPr>
      <w:r w:rsidRPr="00235C99">
        <w:rPr>
          <w:rFonts w:ascii="Times New Roman" w:hAnsi="Times New Roman"/>
          <w:color w:val="auto"/>
          <w:sz w:val="28"/>
          <w:szCs w:val="28"/>
          <w:lang w:eastAsia="uk-UA"/>
        </w:rPr>
        <w:t>2.1. Досудове вирішення доменних спорів здійснюється за процедурою, передбаченою цим Порядком у разі якщо:</w:t>
      </w:r>
    </w:p>
    <w:p w:rsidR="005A2B77" w:rsidRPr="00235C99" w:rsidRDefault="005A2B77" w:rsidP="005A2B77">
      <w:pPr>
        <w:pStyle w:val="HTML"/>
        <w:ind w:firstLine="540"/>
        <w:jc w:val="both"/>
        <w:rPr>
          <w:rFonts w:ascii="Times New Roman" w:hAnsi="Times New Roman"/>
          <w:color w:val="auto"/>
          <w:sz w:val="28"/>
          <w:szCs w:val="28"/>
          <w:lang w:eastAsia="uk-UA"/>
        </w:rPr>
      </w:pPr>
      <w:r w:rsidRPr="00235C99">
        <w:rPr>
          <w:rFonts w:ascii="Times New Roman" w:hAnsi="Times New Roman"/>
          <w:color w:val="auto"/>
          <w:sz w:val="28"/>
          <w:szCs w:val="28"/>
          <w:lang w:eastAsia="uk-UA"/>
        </w:rPr>
        <w:t>1) доменне ім’я щодо якого виник спір відтворює або імітує торговельну марку (знак для товарів і послуг), комерційне (фірмове) найменування, географічне зазначення, ім’я відомої в Україні особи, на яке заявник має права; та</w:t>
      </w:r>
    </w:p>
    <w:p w:rsidR="005A2B77" w:rsidRPr="00235C99" w:rsidRDefault="005A2B77" w:rsidP="005A2B77">
      <w:pPr>
        <w:pStyle w:val="HTML"/>
        <w:ind w:firstLine="540"/>
        <w:jc w:val="both"/>
        <w:rPr>
          <w:rFonts w:ascii="Times New Roman" w:hAnsi="Times New Roman"/>
          <w:color w:val="auto"/>
          <w:sz w:val="28"/>
          <w:szCs w:val="28"/>
          <w:lang w:eastAsia="uk-UA"/>
        </w:rPr>
      </w:pPr>
      <w:r w:rsidRPr="00235C99">
        <w:rPr>
          <w:rFonts w:ascii="Times New Roman" w:hAnsi="Times New Roman"/>
          <w:color w:val="auto"/>
          <w:sz w:val="28"/>
          <w:szCs w:val="28"/>
          <w:lang w:eastAsia="uk-UA"/>
        </w:rPr>
        <w:t xml:space="preserve">2) у відповідача немає прав або законних інтересів стосовно доменного імені щодо якого виник спір; та </w:t>
      </w:r>
    </w:p>
    <w:p w:rsidR="005A2B77" w:rsidRPr="00235C99" w:rsidRDefault="005A2B77" w:rsidP="005A2B77">
      <w:pPr>
        <w:pStyle w:val="HTML"/>
        <w:ind w:firstLine="540"/>
        <w:jc w:val="both"/>
        <w:rPr>
          <w:rFonts w:ascii="Times New Roman" w:hAnsi="Times New Roman"/>
          <w:color w:val="auto"/>
          <w:sz w:val="28"/>
          <w:szCs w:val="28"/>
          <w:lang w:eastAsia="uk-UA"/>
        </w:rPr>
      </w:pPr>
      <w:r w:rsidRPr="00235C99">
        <w:rPr>
          <w:rFonts w:ascii="Times New Roman" w:hAnsi="Times New Roman"/>
          <w:color w:val="auto"/>
          <w:sz w:val="28"/>
          <w:szCs w:val="28"/>
          <w:lang w:eastAsia="uk-UA"/>
        </w:rPr>
        <w:lastRenderedPageBreak/>
        <w:t>3) доменне ім’я щодо якого виник спір було зареєстровано та використовується недобросовісно.</w:t>
      </w:r>
    </w:p>
    <w:p w:rsidR="005A2B77" w:rsidRPr="00235C99" w:rsidRDefault="005A2B77" w:rsidP="005A2B77">
      <w:pPr>
        <w:ind w:firstLine="540"/>
        <w:jc w:val="both"/>
        <w:rPr>
          <w:sz w:val="28"/>
          <w:szCs w:val="28"/>
        </w:rPr>
      </w:pPr>
      <w:r w:rsidRPr="00235C99">
        <w:rPr>
          <w:sz w:val="28"/>
          <w:szCs w:val="28"/>
        </w:rPr>
        <w:t>Під час досудового вирішення доменного спору заявник зобов’язаний доказати наявність кожної з трьох підстав, визначених в цьому пункті.</w:t>
      </w:r>
    </w:p>
    <w:p w:rsidR="005A2B77" w:rsidRPr="00235C99" w:rsidRDefault="005A2B77" w:rsidP="005A2B77">
      <w:pPr>
        <w:pStyle w:val="HTML"/>
        <w:ind w:firstLine="540"/>
        <w:jc w:val="both"/>
        <w:rPr>
          <w:rFonts w:ascii="Times New Roman" w:hAnsi="Times New Roman"/>
          <w:color w:val="auto"/>
          <w:sz w:val="28"/>
          <w:szCs w:val="28"/>
          <w:lang w:eastAsia="uk-UA"/>
        </w:rPr>
      </w:pPr>
      <w:r w:rsidRPr="00235C99">
        <w:rPr>
          <w:rFonts w:ascii="Times New Roman" w:hAnsi="Times New Roman"/>
          <w:color w:val="auto"/>
          <w:sz w:val="28"/>
          <w:szCs w:val="28"/>
          <w:lang w:eastAsia="uk-UA"/>
        </w:rPr>
        <w:t xml:space="preserve">2.1.1. </w:t>
      </w:r>
      <w:r w:rsidRPr="00235C99">
        <w:rPr>
          <w:rFonts w:ascii="Times New Roman" w:hAnsi="Times New Roman"/>
          <w:b/>
          <w:color w:val="auto"/>
          <w:sz w:val="28"/>
          <w:szCs w:val="28"/>
          <w:lang w:eastAsia="uk-UA"/>
        </w:rPr>
        <w:t>Доменне ім’я вважається таким, що відтворює або імітує торговельну марку (знак для товарів і послуг), комерційне (фірмове) найменування, географічне зазначення, ім’я відомої в Україні особи, на яке заявник має права, якщо таке доменне ім’я:</w:t>
      </w:r>
    </w:p>
    <w:p w:rsidR="005A2B77" w:rsidRPr="00235C99" w:rsidRDefault="005A2B77" w:rsidP="005A2B77">
      <w:pPr>
        <w:pStyle w:val="HTML"/>
        <w:ind w:firstLine="540"/>
        <w:jc w:val="both"/>
        <w:rPr>
          <w:rFonts w:ascii="Times New Roman" w:hAnsi="Times New Roman"/>
          <w:color w:val="auto"/>
          <w:sz w:val="28"/>
          <w:szCs w:val="28"/>
          <w:lang w:eastAsia="uk-UA"/>
        </w:rPr>
      </w:pPr>
      <w:r w:rsidRPr="00235C99">
        <w:rPr>
          <w:rFonts w:ascii="Times New Roman" w:hAnsi="Times New Roman"/>
          <w:color w:val="auto"/>
          <w:sz w:val="28"/>
          <w:szCs w:val="28"/>
          <w:lang w:eastAsia="uk-UA"/>
        </w:rPr>
        <w:t>1) є ідентичним з торговельною маркою (знаком для товарів і послуг), комерційним (фірмовим) найменуванням, географічним зазначенням, які раніше набули репутацію та відомість в Україні відносно заявника, якщо доменне ім’я  відтворює будь-який з цих об’єктів повністю у всіх елементах; або</w:t>
      </w:r>
    </w:p>
    <w:p w:rsidR="005A2B77" w:rsidRPr="00235C99" w:rsidRDefault="005A2B77" w:rsidP="005A2B77">
      <w:pPr>
        <w:pStyle w:val="HTML"/>
        <w:ind w:firstLine="540"/>
        <w:jc w:val="both"/>
        <w:rPr>
          <w:rFonts w:ascii="Times New Roman" w:hAnsi="Times New Roman"/>
          <w:color w:val="auto"/>
          <w:sz w:val="28"/>
          <w:szCs w:val="28"/>
          <w:lang w:eastAsia="uk-UA"/>
        </w:rPr>
      </w:pPr>
      <w:r w:rsidRPr="00235C99">
        <w:rPr>
          <w:rFonts w:ascii="Times New Roman" w:hAnsi="Times New Roman"/>
          <w:color w:val="auto"/>
          <w:sz w:val="28"/>
          <w:szCs w:val="28"/>
          <w:lang w:eastAsia="uk-UA"/>
        </w:rPr>
        <w:t>2) є тотожнім або схожим настільки, що його можна сплутати із торговельною маркою (знаком для товарів і послуг), комерційним (фірмовим) найменуванням, географічним зазначенням, які раніше набули репутацію та відомість в Україні відносно заявника; або</w:t>
      </w:r>
    </w:p>
    <w:p w:rsidR="005A2B77" w:rsidRPr="00235C99" w:rsidRDefault="005A2B77" w:rsidP="005A2B77">
      <w:pPr>
        <w:pStyle w:val="HTML"/>
        <w:ind w:firstLine="540"/>
        <w:jc w:val="both"/>
        <w:rPr>
          <w:rFonts w:ascii="Times New Roman" w:hAnsi="Times New Roman"/>
          <w:color w:val="auto"/>
          <w:sz w:val="28"/>
          <w:szCs w:val="28"/>
          <w:lang w:eastAsia="uk-UA"/>
        </w:rPr>
      </w:pPr>
      <w:r w:rsidRPr="00235C99">
        <w:rPr>
          <w:rFonts w:ascii="Times New Roman" w:hAnsi="Times New Roman"/>
          <w:color w:val="auto"/>
          <w:sz w:val="28"/>
          <w:szCs w:val="28"/>
          <w:lang w:eastAsia="uk-UA"/>
        </w:rPr>
        <w:t>3) є комерційним (фірмовим) найменуванням заявника; або</w:t>
      </w:r>
    </w:p>
    <w:p w:rsidR="005A2B77" w:rsidRPr="00235C99" w:rsidRDefault="005A2B77" w:rsidP="005A2B77">
      <w:pPr>
        <w:pStyle w:val="HTML"/>
        <w:ind w:firstLine="540"/>
        <w:jc w:val="both"/>
        <w:rPr>
          <w:rFonts w:ascii="Times New Roman" w:hAnsi="Times New Roman"/>
          <w:color w:val="auto"/>
          <w:sz w:val="28"/>
          <w:szCs w:val="28"/>
          <w:lang w:eastAsia="uk-UA"/>
        </w:rPr>
      </w:pPr>
      <w:r w:rsidRPr="00235C99">
        <w:rPr>
          <w:rFonts w:ascii="Times New Roman" w:hAnsi="Times New Roman"/>
          <w:color w:val="auto"/>
          <w:sz w:val="28"/>
          <w:szCs w:val="28"/>
          <w:lang w:eastAsia="uk-UA"/>
        </w:rPr>
        <w:t>4) є ім’ям знаної в світі особи, чиї заслуги визнані людством, і чиє ім’я або прізвище викликає єдино можливу асоціацію з діяльністю такої особи в певній галузі; або</w:t>
      </w:r>
    </w:p>
    <w:p w:rsidR="005A2B77" w:rsidRPr="00235C99" w:rsidRDefault="005A2B77" w:rsidP="005A2B77">
      <w:pPr>
        <w:pStyle w:val="HTML"/>
        <w:ind w:firstLine="540"/>
        <w:jc w:val="both"/>
        <w:rPr>
          <w:rFonts w:ascii="Times New Roman" w:hAnsi="Times New Roman"/>
          <w:color w:val="auto"/>
          <w:sz w:val="28"/>
          <w:szCs w:val="28"/>
          <w:lang w:eastAsia="uk-UA"/>
        </w:rPr>
      </w:pPr>
      <w:r w:rsidRPr="00235C99">
        <w:rPr>
          <w:rFonts w:ascii="Times New Roman" w:hAnsi="Times New Roman"/>
          <w:color w:val="auto"/>
          <w:sz w:val="28"/>
          <w:szCs w:val="28"/>
          <w:lang w:eastAsia="uk-UA"/>
        </w:rPr>
        <w:t>5) є ім’ям відомого діяча культури (науки, освіти, мистецтва, літератури тощо), релігійного діяча, політика, економіста, спортсмена, інформація про якого включена до енциклопедій, довідників, словників, каталогів, а також широко розповсюджена в засобах масової інформації</w:t>
      </w:r>
    </w:p>
    <w:p w:rsidR="005A2B77" w:rsidRPr="00235C99" w:rsidRDefault="005A2B77" w:rsidP="005A2B77">
      <w:pPr>
        <w:ind w:firstLine="540"/>
        <w:jc w:val="both"/>
        <w:rPr>
          <w:sz w:val="28"/>
          <w:szCs w:val="28"/>
        </w:rPr>
      </w:pPr>
      <w:r w:rsidRPr="00235C99">
        <w:rPr>
          <w:sz w:val="28"/>
          <w:szCs w:val="28"/>
        </w:rPr>
        <w:t xml:space="preserve">2.1.2. </w:t>
      </w:r>
      <w:r w:rsidRPr="00235C99">
        <w:rPr>
          <w:b/>
          <w:sz w:val="28"/>
          <w:szCs w:val="28"/>
        </w:rPr>
        <w:t>Доказами наявності прав та законних інтересів стосовно доменного імені щодо якого виник спір є, зокрема:</w:t>
      </w:r>
    </w:p>
    <w:p w:rsidR="005A2B77" w:rsidRPr="00235C99" w:rsidRDefault="005A2B77" w:rsidP="005A2B77">
      <w:pPr>
        <w:ind w:firstLine="540"/>
        <w:jc w:val="both"/>
        <w:rPr>
          <w:sz w:val="28"/>
          <w:szCs w:val="28"/>
        </w:rPr>
      </w:pPr>
      <w:r w:rsidRPr="00235C99">
        <w:rPr>
          <w:sz w:val="28"/>
          <w:szCs w:val="28"/>
        </w:rPr>
        <w:t>1) використання доменного імені або демонстрація підготовки до використання доменного імені або ідентичного йому імені, для добросовісної пропозиції товарів, робіт або послуг, до моменту отримання будь-якого повідомлення про наявність доменного спору; або</w:t>
      </w:r>
    </w:p>
    <w:p w:rsidR="005A2B77" w:rsidRPr="00235C99" w:rsidRDefault="005A2B77" w:rsidP="005A2B77">
      <w:pPr>
        <w:ind w:firstLine="540"/>
        <w:jc w:val="both"/>
        <w:rPr>
          <w:sz w:val="28"/>
          <w:szCs w:val="28"/>
        </w:rPr>
      </w:pPr>
      <w:r w:rsidRPr="00235C99">
        <w:rPr>
          <w:sz w:val="28"/>
          <w:szCs w:val="28"/>
        </w:rPr>
        <w:t>2) якщо відповідач є добре відомим по доменному імені, навіть якщо він не набув прав на торговельну марку (знак для товарів і послуг), комерційне (фірмове) найменування, географічне зазначення, ім’я відомої в Україні особи; або</w:t>
      </w:r>
    </w:p>
    <w:p w:rsidR="005A2B77" w:rsidRPr="00235C99" w:rsidRDefault="005A2B77" w:rsidP="005A2B77">
      <w:pPr>
        <w:ind w:firstLine="540"/>
        <w:jc w:val="both"/>
        <w:rPr>
          <w:sz w:val="28"/>
          <w:szCs w:val="28"/>
        </w:rPr>
      </w:pPr>
      <w:r w:rsidRPr="00235C99">
        <w:rPr>
          <w:sz w:val="28"/>
          <w:szCs w:val="28"/>
        </w:rPr>
        <w:t>3) відповідач використовує доменне ім’я в законних та добросовісних намірах без мети отримання комерційної вигоди, переманювання споживачів та введення їх в оману або дискредитації торговельної марки (знака для товарів і послуг), комерційного (фірмового) найменування, географічного зазначення, імені відомої в Україні особи, щодо яких подано заяву.</w:t>
      </w:r>
    </w:p>
    <w:p w:rsidR="005A2B77" w:rsidRPr="00235C99" w:rsidRDefault="005A2B77" w:rsidP="005A2B77">
      <w:pPr>
        <w:ind w:firstLine="540"/>
        <w:jc w:val="both"/>
        <w:rPr>
          <w:b/>
          <w:sz w:val="28"/>
          <w:szCs w:val="28"/>
        </w:rPr>
      </w:pPr>
      <w:r w:rsidRPr="00235C99">
        <w:rPr>
          <w:sz w:val="28"/>
          <w:szCs w:val="28"/>
        </w:rPr>
        <w:t xml:space="preserve">2.1.3. </w:t>
      </w:r>
      <w:r w:rsidRPr="00235C99">
        <w:rPr>
          <w:b/>
          <w:sz w:val="28"/>
          <w:szCs w:val="28"/>
        </w:rPr>
        <w:t>Доказами недобросовісної реєстрації та використання доменного імені є обставини, що підтверджують, зокрема, наступне:</w:t>
      </w:r>
    </w:p>
    <w:p w:rsidR="005A2B77" w:rsidRPr="00235C99" w:rsidRDefault="005A2B77" w:rsidP="005A2B77">
      <w:pPr>
        <w:ind w:firstLine="540"/>
        <w:jc w:val="both"/>
        <w:rPr>
          <w:sz w:val="28"/>
          <w:szCs w:val="28"/>
        </w:rPr>
      </w:pPr>
      <w:r w:rsidRPr="00235C99">
        <w:rPr>
          <w:sz w:val="28"/>
          <w:szCs w:val="28"/>
        </w:rPr>
        <w:t xml:space="preserve">відповідач зареєстрував або придбав доменне ім’я головним чином з метою продажу, передачі в користування або передачі його реєстрації іншим </w:t>
      </w:r>
      <w:r w:rsidRPr="00235C99">
        <w:rPr>
          <w:sz w:val="28"/>
          <w:szCs w:val="28"/>
        </w:rPr>
        <w:lastRenderedPageBreak/>
        <w:t xml:space="preserve">способом заявнику, який є </w:t>
      </w:r>
      <w:r w:rsidRPr="00235C99">
        <w:rPr>
          <w:color w:val="000000"/>
          <w:sz w:val="28"/>
          <w:szCs w:val="28"/>
        </w:rPr>
        <w:t>особою, яка має виключне право дозволяти використання об’єкта права інтелектуальної власності</w:t>
      </w:r>
      <w:r w:rsidRPr="00235C99">
        <w:rPr>
          <w:sz w:val="28"/>
          <w:szCs w:val="28"/>
        </w:rPr>
        <w:t>, або конкуренту заявника за винагороду, розмір якої перевищує підтверджені витрати заявника щодо доменного імені; або</w:t>
      </w:r>
    </w:p>
    <w:p w:rsidR="005A2B77" w:rsidRPr="00235C99" w:rsidRDefault="005A2B77" w:rsidP="005A2B77">
      <w:pPr>
        <w:ind w:firstLine="540"/>
        <w:jc w:val="both"/>
        <w:rPr>
          <w:sz w:val="28"/>
          <w:szCs w:val="28"/>
        </w:rPr>
      </w:pPr>
      <w:r w:rsidRPr="00235C99">
        <w:rPr>
          <w:sz w:val="28"/>
          <w:szCs w:val="28"/>
        </w:rPr>
        <w:t xml:space="preserve">відповідач зареєстрував доменне ім’я з метою перешкоджання заявнику, який є </w:t>
      </w:r>
      <w:r w:rsidRPr="00235C99">
        <w:rPr>
          <w:color w:val="000000"/>
          <w:sz w:val="28"/>
          <w:szCs w:val="28"/>
        </w:rPr>
        <w:t>особою, яка має виключне право дозволяти використання об’єкта права інтелектуальної власності, відобразити такий об’єкт у відповідному доменному імені, за умови, зацікавленості відповідача в такій моделі поведінки; або</w:t>
      </w:r>
    </w:p>
    <w:p w:rsidR="005A2B77" w:rsidRPr="00235C99" w:rsidRDefault="005A2B77" w:rsidP="005A2B77">
      <w:pPr>
        <w:ind w:firstLine="540"/>
        <w:jc w:val="both"/>
        <w:rPr>
          <w:sz w:val="28"/>
          <w:szCs w:val="28"/>
        </w:rPr>
      </w:pPr>
      <w:r w:rsidRPr="00235C99">
        <w:rPr>
          <w:sz w:val="28"/>
          <w:szCs w:val="28"/>
        </w:rPr>
        <w:t>відповідач зареєстрував доменне ім’я головним чином для того, щоб перешкоджати діяльності конкурента; або</w:t>
      </w:r>
    </w:p>
    <w:p w:rsidR="005A2B77" w:rsidRPr="00235C99" w:rsidRDefault="005A2B77" w:rsidP="005A2B77">
      <w:pPr>
        <w:ind w:firstLine="540"/>
        <w:jc w:val="both"/>
        <w:rPr>
          <w:sz w:val="28"/>
          <w:szCs w:val="28"/>
        </w:rPr>
      </w:pPr>
      <w:r w:rsidRPr="00235C99">
        <w:rPr>
          <w:sz w:val="28"/>
          <w:szCs w:val="28"/>
        </w:rPr>
        <w:t>використовуючи доменне ім’я, відповідач навмисно намагався привернути з комерційною метою користувачів Інтернет до свого веб-сайту або іншого Інтернет-ресурсу шляхом створення схожості з об’єктами права інтелектуальної власності заявника, який нібито є засновником, спонсором, партнером чи підтримує веб-сайт або інший Інтернет-ресурс відповідача, або представляє товар чи послугу через веб-сайт або інший Інтернет-ресурс відповідача з метою продажу.</w:t>
      </w:r>
    </w:p>
    <w:p w:rsidR="005A2B77" w:rsidRPr="00235C99" w:rsidRDefault="005A2B77" w:rsidP="005A2B77">
      <w:pPr>
        <w:ind w:firstLine="540"/>
        <w:jc w:val="both"/>
        <w:rPr>
          <w:color w:val="000000"/>
          <w:sz w:val="28"/>
          <w:szCs w:val="28"/>
        </w:rPr>
      </w:pPr>
    </w:p>
    <w:p w:rsidR="005A2B77" w:rsidRPr="00235C99" w:rsidRDefault="005A2B77" w:rsidP="005A2B77">
      <w:pPr>
        <w:ind w:firstLine="540"/>
        <w:jc w:val="center"/>
        <w:rPr>
          <w:b/>
          <w:sz w:val="28"/>
          <w:szCs w:val="28"/>
        </w:rPr>
      </w:pPr>
      <w:r w:rsidRPr="00235C99">
        <w:rPr>
          <w:b/>
          <w:sz w:val="28"/>
          <w:szCs w:val="28"/>
        </w:rPr>
        <w:t xml:space="preserve">3. Право на звернення до Комісії, вимоги до заяви </w:t>
      </w:r>
    </w:p>
    <w:p w:rsidR="005A2B77" w:rsidRPr="00235C99" w:rsidRDefault="005A2B77" w:rsidP="005A2B77">
      <w:pPr>
        <w:ind w:firstLine="540"/>
        <w:jc w:val="center"/>
        <w:rPr>
          <w:b/>
          <w:sz w:val="28"/>
          <w:szCs w:val="28"/>
        </w:rPr>
      </w:pPr>
      <w:r w:rsidRPr="00235C99">
        <w:rPr>
          <w:b/>
          <w:sz w:val="28"/>
          <w:szCs w:val="28"/>
        </w:rPr>
        <w:t>та оплата за досудове вирішення доменного спору</w:t>
      </w:r>
    </w:p>
    <w:p w:rsidR="005A2B77" w:rsidRPr="00235C99" w:rsidRDefault="005A2B77" w:rsidP="005A2B77">
      <w:pPr>
        <w:ind w:firstLine="540"/>
        <w:jc w:val="both"/>
        <w:rPr>
          <w:sz w:val="28"/>
          <w:szCs w:val="28"/>
        </w:rPr>
      </w:pPr>
      <w:r w:rsidRPr="00235C99">
        <w:rPr>
          <w:sz w:val="28"/>
          <w:szCs w:val="28"/>
        </w:rPr>
        <w:t>3.1.</w:t>
      </w:r>
      <w:r w:rsidRPr="00235C99">
        <w:rPr>
          <w:b/>
          <w:sz w:val="28"/>
          <w:szCs w:val="28"/>
        </w:rPr>
        <w:t xml:space="preserve"> </w:t>
      </w:r>
      <w:r w:rsidRPr="00235C99">
        <w:rPr>
          <w:sz w:val="28"/>
          <w:szCs w:val="28"/>
        </w:rPr>
        <w:t>Будь-яка фізична або юридична особа може ініціювати досудове вирішення доменного спору, шляхом подання заяви до Комісії  через веб-сайт останньої.</w:t>
      </w:r>
    </w:p>
    <w:p w:rsidR="005A2B77" w:rsidRPr="00235C99" w:rsidRDefault="005A2B77" w:rsidP="005A2B77">
      <w:pPr>
        <w:ind w:firstLine="540"/>
        <w:jc w:val="both"/>
        <w:rPr>
          <w:sz w:val="28"/>
          <w:szCs w:val="28"/>
        </w:rPr>
      </w:pPr>
      <w:r w:rsidRPr="00235C99">
        <w:rPr>
          <w:sz w:val="28"/>
          <w:szCs w:val="28"/>
        </w:rPr>
        <w:t>3.2. Заява, включаючи всі додатки, подається в електронній формі та повинна містити:</w:t>
      </w:r>
    </w:p>
    <w:p w:rsidR="005A2B77" w:rsidRPr="00235C99" w:rsidRDefault="005A2B77" w:rsidP="005A2B77">
      <w:pPr>
        <w:ind w:firstLine="540"/>
        <w:jc w:val="both"/>
        <w:rPr>
          <w:sz w:val="28"/>
          <w:szCs w:val="28"/>
        </w:rPr>
      </w:pPr>
      <w:r w:rsidRPr="00235C99">
        <w:rPr>
          <w:sz w:val="28"/>
          <w:szCs w:val="28"/>
        </w:rPr>
        <w:t>1) зазначення того, що заява подається для винесення висновку згідно з цим Порядком;</w:t>
      </w:r>
    </w:p>
    <w:p w:rsidR="005A2B77" w:rsidRPr="00235C99" w:rsidRDefault="005A2B77" w:rsidP="005A2B77">
      <w:pPr>
        <w:ind w:firstLine="540"/>
        <w:jc w:val="both"/>
        <w:rPr>
          <w:sz w:val="28"/>
          <w:szCs w:val="28"/>
        </w:rPr>
      </w:pPr>
      <w:r w:rsidRPr="00235C99">
        <w:rPr>
          <w:sz w:val="28"/>
          <w:szCs w:val="28"/>
        </w:rPr>
        <w:t>2) прізвище, ім’я, по батькові (для фізичних осіб) або найменування (для юридичних осіб), поштову та електронну адресу, номери телефонів та факсів (за наявності) заявника  та всіх його представників, уповноважених виступати від імені заявника під час досудового вирішення доменного спору;</w:t>
      </w:r>
    </w:p>
    <w:p w:rsidR="005A2B77" w:rsidRPr="00235C99" w:rsidRDefault="005A2B77" w:rsidP="005A2B77">
      <w:pPr>
        <w:ind w:firstLine="540"/>
        <w:jc w:val="both"/>
        <w:rPr>
          <w:sz w:val="28"/>
          <w:szCs w:val="28"/>
        </w:rPr>
      </w:pPr>
      <w:r w:rsidRPr="00235C99">
        <w:rPr>
          <w:sz w:val="28"/>
          <w:szCs w:val="28"/>
        </w:rPr>
        <w:t>3) інформацію про те, яку процедуру досудового вирішення доменного спору обирає заявник – одним чи трьома арбітрами Центру, а також кандидатури трьох арбітрів Центру із загальнодоступного списку арбітрів Центру, розміщеного на веб-сайті Центру, одного з яких призначить Центр для досудового вирішення доменного спору;</w:t>
      </w:r>
    </w:p>
    <w:p w:rsidR="005A2B77" w:rsidRPr="00235C99" w:rsidRDefault="005A2B77" w:rsidP="005A2B77">
      <w:pPr>
        <w:ind w:firstLine="540"/>
        <w:jc w:val="both"/>
        <w:rPr>
          <w:sz w:val="28"/>
          <w:szCs w:val="28"/>
        </w:rPr>
      </w:pPr>
      <w:r w:rsidRPr="00235C99">
        <w:rPr>
          <w:sz w:val="28"/>
          <w:szCs w:val="28"/>
        </w:rPr>
        <w:t>4) прізвище, ім’я, по батькові (для фізичних осіб) або найменування (для юридичних осіб) відповідача (Реєстранта) і всю відому заявнику  інформацію (включаючи всі поштові та електронні адреси, а також номери телефонів і телефаксів) про можливі способи зв’язку з відповідачем, включаючи контактну інформацію, отриману внаслідок дій до подачі заяви, з метою забезпечення подальшого відправлення Центром відповідних повідомлень відповідачу;</w:t>
      </w:r>
    </w:p>
    <w:p w:rsidR="005A2B77" w:rsidRPr="00235C99" w:rsidRDefault="005A2B77" w:rsidP="005A2B77">
      <w:pPr>
        <w:ind w:firstLine="540"/>
        <w:jc w:val="both"/>
        <w:rPr>
          <w:sz w:val="28"/>
          <w:szCs w:val="28"/>
        </w:rPr>
      </w:pPr>
      <w:r w:rsidRPr="00235C99">
        <w:rPr>
          <w:sz w:val="28"/>
          <w:szCs w:val="28"/>
        </w:rPr>
        <w:lastRenderedPageBreak/>
        <w:t>5) доменне ім’я, що є предметом заяви;</w:t>
      </w:r>
    </w:p>
    <w:p w:rsidR="005A2B77" w:rsidRPr="00235C99" w:rsidRDefault="005A2B77" w:rsidP="005A2B77">
      <w:pPr>
        <w:ind w:firstLine="540"/>
        <w:jc w:val="both"/>
        <w:rPr>
          <w:sz w:val="28"/>
          <w:szCs w:val="28"/>
        </w:rPr>
      </w:pPr>
      <w:r w:rsidRPr="00235C99">
        <w:rPr>
          <w:sz w:val="28"/>
          <w:szCs w:val="28"/>
        </w:rPr>
        <w:t>6) найменування Реєстратора, яким зареєстровано доменне ім’я на момент подачі заяви;</w:t>
      </w:r>
    </w:p>
    <w:p w:rsidR="005A2B77" w:rsidRPr="00235C99" w:rsidRDefault="005A2B77" w:rsidP="005A2B77">
      <w:pPr>
        <w:ind w:firstLine="540"/>
        <w:jc w:val="both"/>
        <w:rPr>
          <w:sz w:val="28"/>
          <w:szCs w:val="28"/>
        </w:rPr>
      </w:pPr>
      <w:r w:rsidRPr="00235C99">
        <w:rPr>
          <w:sz w:val="28"/>
          <w:szCs w:val="28"/>
        </w:rPr>
        <w:t>7) підстави для звернення за досудовим вирішенням доменного спору згідно із пунктом 2.1 цього Порядку;</w:t>
      </w:r>
    </w:p>
    <w:p w:rsidR="005A2B77" w:rsidRPr="00235C99" w:rsidRDefault="005A2B77" w:rsidP="005A2B77">
      <w:pPr>
        <w:ind w:firstLine="540"/>
        <w:jc w:val="both"/>
        <w:rPr>
          <w:sz w:val="28"/>
          <w:szCs w:val="28"/>
        </w:rPr>
      </w:pPr>
      <w:r w:rsidRPr="00235C99">
        <w:rPr>
          <w:sz w:val="28"/>
          <w:szCs w:val="28"/>
        </w:rPr>
        <w:t>8) обґрунтування наявності підстав для звернення за досудовим вирішенням доменного спору згідно із пунктом 2.1 цього Порядку із викладенням обставин, якими заявник обґрунтовує свої вимоги та зазначення доказів, що підтверджують кожну обставину. Таке обґрунтування повинно бути викладено чітко і зрозуміло.</w:t>
      </w:r>
    </w:p>
    <w:p w:rsidR="005A2B77" w:rsidRPr="00235C99" w:rsidRDefault="005A2B77" w:rsidP="005A2B77">
      <w:pPr>
        <w:ind w:firstLine="540"/>
        <w:jc w:val="both"/>
        <w:rPr>
          <w:sz w:val="28"/>
          <w:szCs w:val="28"/>
        </w:rPr>
      </w:pPr>
      <w:r w:rsidRPr="00235C99">
        <w:rPr>
          <w:sz w:val="28"/>
          <w:szCs w:val="28"/>
        </w:rPr>
        <w:t>9) вимоги заявника про виконання однієї з наступних дій:</w:t>
      </w:r>
    </w:p>
    <w:p w:rsidR="005A2B77" w:rsidRPr="00235C99" w:rsidRDefault="005A2B77" w:rsidP="005A2B77">
      <w:pPr>
        <w:ind w:firstLine="540"/>
        <w:jc w:val="both"/>
        <w:rPr>
          <w:sz w:val="28"/>
          <w:szCs w:val="28"/>
        </w:rPr>
      </w:pPr>
      <w:r w:rsidRPr="00235C99">
        <w:rPr>
          <w:sz w:val="28"/>
          <w:szCs w:val="28"/>
        </w:rPr>
        <w:t>скасування реєстрації доменного імені;</w:t>
      </w:r>
    </w:p>
    <w:p w:rsidR="005A2B77" w:rsidRPr="00235C99" w:rsidRDefault="005A2B77" w:rsidP="005A2B77">
      <w:pPr>
        <w:ind w:firstLine="540"/>
        <w:jc w:val="both"/>
        <w:rPr>
          <w:sz w:val="28"/>
          <w:szCs w:val="28"/>
        </w:rPr>
      </w:pPr>
      <w:r w:rsidRPr="00235C99">
        <w:rPr>
          <w:sz w:val="28"/>
          <w:szCs w:val="28"/>
        </w:rPr>
        <w:t>передачу реєстрації доменного імені заявнику.</w:t>
      </w:r>
    </w:p>
    <w:p w:rsidR="005A2B77" w:rsidRPr="00235C99" w:rsidRDefault="005A2B77" w:rsidP="005A2B77">
      <w:pPr>
        <w:ind w:firstLine="540"/>
        <w:jc w:val="both"/>
        <w:rPr>
          <w:sz w:val="28"/>
          <w:szCs w:val="28"/>
        </w:rPr>
      </w:pPr>
      <w:r w:rsidRPr="00235C99">
        <w:rPr>
          <w:sz w:val="28"/>
          <w:szCs w:val="28"/>
        </w:rPr>
        <w:t>10) посилання на всі інші процесуальні дії, що були розпочаті або припинені стосовно доменного імені, що є предметом заяви;</w:t>
      </w:r>
    </w:p>
    <w:p w:rsidR="005A2B77" w:rsidRPr="00235C99" w:rsidRDefault="005A2B77" w:rsidP="005A2B77">
      <w:pPr>
        <w:ind w:firstLine="540"/>
        <w:jc w:val="both"/>
        <w:rPr>
          <w:sz w:val="28"/>
          <w:szCs w:val="28"/>
        </w:rPr>
      </w:pPr>
      <w:r w:rsidRPr="00235C99">
        <w:rPr>
          <w:sz w:val="28"/>
          <w:szCs w:val="28"/>
        </w:rPr>
        <w:t xml:space="preserve">11) зобов’язання, що заявник визнає обов’язковість для себе висновку </w:t>
      </w:r>
      <w:r w:rsidRPr="00235C99">
        <w:rPr>
          <w:color w:val="000000"/>
          <w:sz w:val="28"/>
          <w:szCs w:val="28"/>
        </w:rPr>
        <w:t>за результатами досудового вирішення доменного спору, що набрав чинності, а також визнає право на звернення сторін за вирішенням такого спору до суду відповідно до чинного законодавства України</w:t>
      </w:r>
      <w:r w:rsidRPr="00235C99">
        <w:rPr>
          <w:sz w:val="28"/>
          <w:szCs w:val="28"/>
        </w:rPr>
        <w:t>;</w:t>
      </w:r>
    </w:p>
    <w:p w:rsidR="005A2B77" w:rsidRPr="00235C99" w:rsidRDefault="005A2B77" w:rsidP="005A2B77">
      <w:pPr>
        <w:ind w:firstLine="540"/>
        <w:jc w:val="both"/>
        <w:rPr>
          <w:sz w:val="28"/>
          <w:szCs w:val="28"/>
        </w:rPr>
      </w:pPr>
      <w:r w:rsidRPr="00235C99">
        <w:rPr>
          <w:sz w:val="28"/>
          <w:szCs w:val="28"/>
        </w:rPr>
        <w:t>12) заяву за підписом заявника (його уповноваженого представника) такого змісту:</w:t>
      </w:r>
    </w:p>
    <w:p w:rsidR="005A2B77" w:rsidRPr="00235C99" w:rsidRDefault="005A2B77" w:rsidP="005A2B77">
      <w:pPr>
        <w:ind w:firstLine="540"/>
        <w:jc w:val="both"/>
        <w:rPr>
          <w:sz w:val="28"/>
          <w:szCs w:val="28"/>
        </w:rPr>
      </w:pPr>
      <w:r w:rsidRPr="00235C99">
        <w:rPr>
          <w:sz w:val="28"/>
          <w:szCs w:val="28"/>
        </w:rPr>
        <w:t>"Заявник погоджується з тим, що його вимоги, викладені в заяві, спрямовані виключно до відповідача (Реєстранта). Заявник  відмовляється від будь-яких вимог стосовно доменного імені до: a) Комісії та комісарів, Центру та арбітрів Центру, за винятком випадків порушення ними цього Порядку, б) Реєстратора, в) Адміністратора домену .УКР, г) Оператора реєстру домену .УКР, д) </w:t>
      </w:r>
      <w:r w:rsidRPr="00235C99">
        <w:rPr>
          <w:sz w:val="28"/>
          <w:szCs w:val="28"/>
          <w:lang w:val="en-US"/>
        </w:rPr>
        <w:t>ICANN</w:t>
      </w:r>
      <w:r w:rsidRPr="00235C99">
        <w:rPr>
          <w:sz w:val="28"/>
          <w:szCs w:val="28"/>
        </w:rPr>
        <w:t xml:space="preserve"> або до їх представників.</w:t>
      </w:r>
    </w:p>
    <w:p w:rsidR="005A2B77" w:rsidRPr="00235C99" w:rsidRDefault="005A2B77" w:rsidP="005A2B77">
      <w:pPr>
        <w:ind w:firstLine="540"/>
        <w:jc w:val="both"/>
        <w:rPr>
          <w:sz w:val="28"/>
          <w:szCs w:val="28"/>
        </w:rPr>
      </w:pPr>
      <w:r w:rsidRPr="00235C99">
        <w:rPr>
          <w:sz w:val="28"/>
          <w:szCs w:val="28"/>
        </w:rPr>
        <w:t>Заявник підтверджує, що наведена в заяві інформація є повною і достовірною наскільки йому відомо, що така заява не подана ​​з недобросовісними намірами (наприклад, з намірами завдання шкоди відповідачу), та оформлена відповідно до цього Порядку та чинного законодавства України на основі добросовісної і обґрунтованої аргументації."</w:t>
      </w:r>
    </w:p>
    <w:p w:rsidR="005A2B77" w:rsidRPr="00235C99" w:rsidRDefault="005A2B77" w:rsidP="005A2B77">
      <w:pPr>
        <w:ind w:firstLine="540"/>
        <w:jc w:val="both"/>
        <w:rPr>
          <w:sz w:val="28"/>
          <w:szCs w:val="28"/>
        </w:rPr>
      </w:pPr>
      <w:r w:rsidRPr="00235C99">
        <w:rPr>
          <w:sz w:val="28"/>
          <w:szCs w:val="28"/>
        </w:rPr>
        <w:t xml:space="preserve">13) </w:t>
      </w:r>
      <w:r w:rsidRPr="00235C99">
        <w:rPr>
          <w:color w:val="000000"/>
          <w:sz w:val="28"/>
          <w:szCs w:val="28"/>
        </w:rPr>
        <w:t>перелік документів, що додаються до заяви;</w:t>
      </w:r>
    </w:p>
    <w:p w:rsidR="00235C99" w:rsidRPr="00235C99" w:rsidRDefault="005A2B77" w:rsidP="005A2B77">
      <w:pPr>
        <w:ind w:firstLine="540"/>
        <w:jc w:val="both"/>
        <w:rPr>
          <w:sz w:val="28"/>
          <w:szCs w:val="28"/>
        </w:rPr>
      </w:pPr>
      <w:r w:rsidRPr="00235C99">
        <w:rPr>
          <w:sz w:val="28"/>
          <w:szCs w:val="28"/>
        </w:rPr>
        <w:t xml:space="preserve">14) </w:t>
      </w:r>
      <w:r w:rsidR="00235C99" w:rsidRPr="00235C99">
        <w:rPr>
          <w:sz w:val="28"/>
          <w:szCs w:val="28"/>
        </w:rPr>
        <w:t>згода на обробку персональних даних (для фізичних осіб);</w:t>
      </w:r>
    </w:p>
    <w:p w:rsidR="005A2B77" w:rsidRPr="00235C99" w:rsidRDefault="00235C99" w:rsidP="005A2B77">
      <w:pPr>
        <w:ind w:firstLine="540"/>
        <w:jc w:val="both"/>
        <w:rPr>
          <w:sz w:val="28"/>
          <w:szCs w:val="28"/>
        </w:rPr>
      </w:pPr>
      <w:r w:rsidRPr="00235C99">
        <w:rPr>
          <w:sz w:val="28"/>
          <w:szCs w:val="28"/>
        </w:rPr>
        <w:t xml:space="preserve">15) </w:t>
      </w:r>
      <w:r w:rsidR="005A2B77" w:rsidRPr="00235C99">
        <w:rPr>
          <w:sz w:val="28"/>
          <w:szCs w:val="28"/>
        </w:rPr>
        <w:t>підпис заявника (його представника).</w:t>
      </w:r>
    </w:p>
    <w:p w:rsidR="005A2B77" w:rsidRPr="00235C99" w:rsidRDefault="005A2B77" w:rsidP="005A2B77">
      <w:pPr>
        <w:ind w:firstLine="540"/>
        <w:jc w:val="both"/>
        <w:rPr>
          <w:sz w:val="28"/>
          <w:szCs w:val="28"/>
        </w:rPr>
      </w:pPr>
      <w:r w:rsidRPr="00235C99">
        <w:rPr>
          <w:sz w:val="28"/>
          <w:szCs w:val="28"/>
        </w:rPr>
        <w:t>3.3. У разі одночасного звернення заявника із заявами щодо декількох доменних імен, що зареєстровані одним Реєстрантом (відповідачем), за клопотанням такого заявника Центром може бути прийняте рішення про проведення об’єднаного слухання.</w:t>
      </w:r>
    </w:p>
    <w:p w:rsidR="005A2B77" w:rsidRPr="00235C99" w:rsidRDefault="005A2B77" w:rsidP="005A2B77">
      <w:pPr>
        <w:ind w:firstLine="540"/>
        <w:jc w:val="both"/>
        <w:rPr>
          <w:sz w:val="28"/>
          <w:szCs w:val="28"/>
        </w:rPr>
      </w:pPr>
      <w:r w:rsidRPr="00235C99">
        <w:rPr>
          <w:sz w:val="28"/>
          <w:szCs w:val="28"/>
        </w:rPr>
        <w:t>3.4. Одночасно із поданням заяви заявник оплачує вартість досудового вирішення доменного спору розмірі, затвердженому Координаційною радою.</w:t>
      </w:r>
    </w:p>
    <w:p w:rsidR="005A2B77" w:rsidRPr="00235C99" w:rsidRDefault="005A2B77" w:rsidP="005A2B77">
      <w:pPr>
        <w:ind w:firstLine="540"/>
        <w:jc w:val="both"/>
        <w:rPr>
          <w:sz w:val="28"/>
          <w:szCs w:val="28"/>
        </w:rPr>
      </w:pPr>
    </w:p>
    <w:p w:rsidR="005A2B77" w:rsidRPr="00235C99" w:rsidRDefault="005A2B77" w:rsidP="005A2B77">
      <w:pPr>
        <w:ind w:firstLine="540"/>
        <w:jc w:val="center"/>
        <w:rPr>
          <w:sz w:val="28"/>
          <w:szCs w:val="28"/>
        </w:rPr>
      </w:pPr>
      <w:bookmarkStart w:id="9" w:name="_Toc343692499"/>
      <w:r w:rsidRPr="00235C99">
        <w:rPr>
          <w:b/>
          <w:sz w:val="28"/>
          <w:szCs w:val="28"/>
        </w:rPr>
        <w:t xml:space="preserve">4. Реєстрація заяви та </w:t>
      </w:r>
      <w:bookmarkEnd w:id="9"/>
      <w:r w:rsidRPr="00235C99">
        <w:rPr>
          <w:b/>
          <w:sz w:val="28"/>
          <w:szCs w:val="28"/>
        </w:rPr>
        <w:t>повідомлення про заяву</w:t>
      </w:r>
    </w:p>
    <w:p w:rsidR="005A2B77" w:rsidRPr="00235C99" w:rsidRDefault="005A2B77" w:rsidP="005A2B77">
      <w:pPr>
        <w:ind w:firstLine="540"/>
        <w:jc w:val="both"/>
        <w:rPr>
          <w:sz w:val="28"/>
          <w:szCs w:val="28"/>
        </w:rPr>
      </w:pPr>
      <w:r w:rsidRPr="00235C99">
        <w:rPr>
          <w:sz w:val="28"/>
          <w:szCs w:val="28"/>
        </w:rPr>
        <w:lastRenderedPageBreak/>
        <w:t>4.1. Реєстрація заяв здійснюється через веб-сайт Комісії в порядку їх надходження з фіксацією часу та дати.</w:t>
      </w:r>
    </w:p>
    <w:p w:rsidR="005A2B77" w:rsidRPr="00235C99" w:rsidRDefault="005A2B77" w:rsidP="005A2B77">
      <w:pPr>
        <w:ind w:firstLine="540"/>
        <w:jc w:val="both"/>
        <w:rPr>
          <w:sz w:val="28"/>
          <w:szCs w:val="28"/>
        </w:rPr>
      </w:pPr>
      <w:r w:rsidRPr="00235C99">
        <w:rPr>
          <w:sz w:val="28"/>
          <w:szCs w:val="28"/>
        </w:rPr>
        <w:t xml:space="preserve">4.2. </w:t>
      </w:r>
      <w:r w:rsidRPr="00235C99">
        <w:rPr>
          <w:b/>
          <w:sz w:val="28"/>
          <w:szCs w:val="28"/>
        </w:rPr>
        <w:t>Впродовж 1 (одного) робочого дня</w:t>
      </w:r>
      <w:r w:rsidRPr="00235C99">
        <w:rPr>
          <w:sz w:val="28"/>
          <w:szCs w:val="28"/>
        </w:rPr>
        <w:t xml:space="preserve"> з дати реєстрації заяви Центр направляє повідомлення з реквізитами доступу до АСД: </w:t>
      </w:r>
    </w:p>
    <w:p w:rsidR="005A2B77" w:rsidRPr="00235C99" w:rsidRDefault="005A2B77" w:rsidP="005A2B77">
      <w:pPr>
        <w:ind w:firstLine="540"/>
        <w:jc w:val="both"/>
        <w:rPr>
          <w:sz w:val="28"/>
          <w:szCs w:val="28"/>
        </w:rPr>
      </w:pPr>
      <w:r w:rsidRPr="00235C99">
        <w:rPr>
          <w:sz w:val="28"/>
          <w:szCs w:val="28"/>
        </w:rPr>
        <w:t xml:space="preserve">1) на електронну адресу відповідача – для ознайомлення з матеріалами заяви та подальшого ознайомлення з ходом досудового вирішення доменного спору; та </w:t>
      </w:r>
    </w:p>
    <w:p w:rsidR="005A2B77" w:rsidRPr="00235C99" w:rsidRDefault="005A2B77" w:rsidP="005A2B77">
      <w:pPr>
        <w:ind w:firstLine="540"/>
        <w:jc w:val="both"/>
        <w:rPr>
          <w:sz w:val="28"/>
          <w:szCs w:val="28"/>
        </w:rPr>
      </w:pPr>
      <w:r w:rsidRPr="00235C99">
        <w:rPr>
          <w:sz w:val="28"/>
          <w:szCs w:val="28"/>
        </w:rPr>
        <w:t>2) на електронну адресу Реєстратора, який здійснив реєстрацію доменного імені щодо якого виник доменний спір – для ознайомлення з ходом досудового вирішення доменного спору.</w:t>
      </w:r>
    </w:p>
    <w:p w:rsidR="005A2B77" w:rsidRPr="00235C99" w:rsidRDefault="005A2B77" w:rsidP="005A2B77">
      <w:pPr>
        <w:ind w:firstLine="540"/>
        <w:jc w:val="both"/>
        <w:rPr>
          <w:sz w:val="28"/>
          <w:szCs w:val="28"/>
        </w:rPr>
      </w:pPr>
      <w:r w:rsidRPr="00235C99">
        <w:rPr>
          <w:sz w:val="28"/>
          <w:szCs w:val="28"/>
        </w:rPr>
        <w:t>На час досудового вирішення доменного спору Реєстратор не здійснює ніяких дій стосовно доменного імені щодо якого виник такий спір, крім випадків, передбачених цими Правилами.</w:t>
      </w:r>
    </w:p>
    <w:p w:rsidR="00CC69CF" w:rsidRPr="00235C99" w:rsidRDefault="00CC69CF" w:rsidP="005A2B77">
      <w:pPr>
        <w:ind w:firstLine="540"/>
        <w:jc w:val="both"/>
        <w:rPr>
          <w:sz w:val="28"/>
          <w:szCs w:val="28"/>
        </w:rPr>
      </w:pPr>
    </w:p>
    <w:p w:rsidR="00CC69CF" w:rsidRPr="00235C99" w:rsidRDefault="00CC69CF" w:rsidP="00CC69CF">
      <w:pPr>
        <w:jc w:val="center"/>
        <w:rPr>
          <w:b/>
          <w:sz w:val="28"/>
          <w:szCs w:val="28"/>
        </w:rPr>
      </w:pPr>
      <w:r w:rsidRPr="00235C99">
        <w:rPr>
          <w:b/>
          <w:sz w:val="28"/>
          <w:szCs w:val="28"/>
        </w:rPr>
        <w:t>5. Початок та завершення досудового вирішення</w:t>
      </w:r>
    </w:p>
    <w:p w:rsidR="00CC69CF" w:rsidRPr="00235C99" w:rsidRDefault="00CC69CF" w:rsidP="00CC69CF">
      <w:pPr>
        <w:jc w:val="center"/>
        <w:rPr>
          <w:b/>
          <w:sz w:val="28"/>
          <w:szCs w:val="28"/>
        </w:rPr>
      </w:pPr>
      <w:r w:rsidRPr="00235C99">
        <w:rPr>
          <w:b/>
          <w:sz w:val="28"/>
          <w:szCs w:val="28"/>
        </w:rPr>
        <w:t>доменного спору та пов’язані з цим обмеження щодо</w:t>
      </w:r>
    </w:p>
    <w:p w:rsidR="00CC69CF" w:rsidRPr="00235C99" w:rsidRDefault="00CC69CF" w:rsidP="00CC69CF">
      <w:pPr>
        <w:jc w:val="center"/>
        <w:rPr>
          <w:b/>
          <w:sz w:val="28"/>
          <w:szCs w:val="28"/>
        </w:rPr>
      </w:pPr>
      <w:r w:rsidRPr="00235C99">
        <w:rPr>
          <w:b/>
          <w:sz w:val="28"/>
          <w:szCs w:val="28"/>
        </w:rPr>
        <w:t>виконання дій з доменними іменами</w:t>
      </w:r>
    </w:p>
    <w:p w:rsidR="00CC69CF" w:rsidRPr="00235C99" w:rsidRDefault="00CC69CF" w:rsidP="00CC69CF">
      <w:pPr>
        <w:ind w:firstLine="540"/>
        <w:jc w:val="both"/>
        <w:rPr>
          <w:sz w:val="28"/>
          <w:szCs w:val="28"/>
        </w:rPr>
      </w:pPr>
      <w:r w:rsidRPr="00235C99">
        <w:rPr>
          <w:sz w:val="28"/>
          <w:szCs w:val="28"/>
        </w:rPr>
        <w:t>5.1. Датою початку досудового вирішення доменного спору вважається дата, на яку Центр виконав свої зобов’язання згідно із пунктом 4.2 цього Порядку. Датою завершення досудового вирішення доменного спору вважається дата набрання чинності висновком за результатами досудового вирішення доменного спору або інші підстави, визначені цим Порядком.</w:t>
      </w:r>
    </w:p>
    <w:p w:rsidR="00CC69CF" w:rsidRPr="00235C99" w:rsidRDefault="00CC69CF" w:rsidP="00CC69CF">
      <w:pPr>
        <w:ind w:firstLine="540"/>
        <w:jc w:val="both"/>
        <w:rPr>
          <w:sz w:val="28"/>
          <w:szCs w:val="28"/>
        </w:rPr>
      </w:pPr>
      <w:r w:rsidRPr="00235C99">
        <w:rPr>
          <w:sz w:val="28"/>
          <w:szCs w:val="28"/>
        </w:rPr>
        <w:t xml:space="preserve">5.2. Реєстрант не має право передавати реєстрацію доменного імені іншій особі під час: </w:t>
      </w:r>
    </w:p>
    <w:p w:rsidR="00CC69CF" w:rsidRPr="00235C99" w:rsidRDefault="00CC69CF" w:rsidP="00CC69CF">
      <w:pPr>
        <w:ind w:firstLine="540"/>
        <w:jc w:val="both"/>
        <w:rPr>
          <w:sz w:val="28"/>
          <w:szCs w:val="28"/>
        </w:rPr>
      </w:pPr>
      <w:r w:rsidRPr="00235C99">
        <w:rPr>
          <w:sz w:val="28"/>
          <w:szCs w:val="28"/>
        </w:rPr>
        <w:t xml:space="preserve">процедури досудового вирішення доменного спору, яку розпочато згідно із цим Порядком; </w:t>
      </w:r>
    </w:p>
    <w:p w:rsidR="00CC69CF" w:rsidRPr="00235C99" w:rsidRDefault="00CC69CF" w:rsidP="00CC69CF">
      <w:pPr>
        <w:ind w:firstLine="540"/>
        <w:jc w:val="both"/>
        <w:rPr>
          <w:sz w:val="28"/>
          <w:szCs w:val="28"/>
        </w:rPr>
      </w:pPr>
      <w:r w:rsidRPr="00235C99">
        <w:rPr>
          <w:sz w:val="28"/>
          <w:szCs w:val="28"/>
        </w:rPr>
        <w:t>судової процедури вирішення доменного спору, за виключенням випадків, коли сторона, яка приймає таке доменне ім’я, надає Реєстратору згоду виконати рішення суду.</w:t>
      </w:r>
    </w:p>
    <w:p w:rsidR="00CC69CF" w:rsidRPr="00235C99" w:rsidRDefault="00CC69CF" w:rsidP="00CC69CF">
      <w:pPr>
        <w:ind w:firstLine="540"/>
        <w:jc w:val="both"/>
        <w:rPr>
          <w:sz w:val="28"/>
          <w:szCs w:val="28"/>
        </w:rPr>
      </w:pPr>
      <w:r w:rsidRPr="00235C99">
        <w:rPr>
          <w:sz w:val="28"/>
          <w:szCs w:val="28"/>
        </w:rPr>
        <w:t>Реєстратор відмовляє у передачі реєстрації доменного імені іншій особі у випадку порушення Реєстрантом вимог цього пункту.</w:t>
      </w:r>
    </w:p>
    <w:p w:rsidR="00CC69CF" w:rsidRPr="00235C99" w:rsidRDefault="00CC69CF" w:rsidP="00CC69CF">
      <w:pPr>
        <w:ind w:firstLine="540"/>
        <w:jc w:val="both"/>
        <w:rPr>
          <w:sz w:val="28"/>
          <w:szCs w:val="28"/>
        </w:rPr>
      </w:pPr>
      <w:r w:rsidRPr="00235C99">
        <w:rPr>
          <w:sz w:val="28"/>
          <w:szCs w:val="28"/>
        </w:rPr>
        <w:t>5.3. Реєстрант не має права змінювати Реєстратора під час процедури досудового вирішення доменного спору, яку розпочато згідно із цим Порядком.</w:t>
      </w:r>
    </w:p>
    <w:p w:rsidR="00CC69CF" w:rsidRPr="00235C99" w:rsidRDefault="00CC69CF" w:rsidP="00CC69CF">
      <w:pPr>
        <w:ind w:firstLine="540"/>
        <w:jc w:val="both"/>
        <w:rPr>
          <w:sz w:val="28"/>
          <w:szCs w:val="28"/>
        </w:rPr>
      </w:pPr>
    </w:p>
    <w:p w:rsidR="00CC69CF" w:rsidRPr="00235C99" w:rsidRDefault="00CC69CF" w:rsidP="00CC69CF">
      <w:pPr>
        <w:ind w:firstLine="540"/>
        <w:jc w:val="center"/>
        <w:rPr>
          <w:b/>
          <w:sz w:val="28"/>
          <w:szCs w:val="28"/>
        </w:rPr>
      </w:pPr>
      <w:r w:rsidRPr="00235C99">
        <w:rPr>
          <w:b/>
          <w:sz w:val="28"/>
          <w:szCs w:val="28"/>
        </w:rPr>
        <w:t>6. Заперечення на заяву</w:t>
      </w:r>
    </w:p>
    <w:p w:rsidR="00CC69CF" w:rsidRPr="00235C99" w:rsidRDefault="00CC69CF" w:rsidP="00CC69CF">
      <w:pPr>
        <w:ind w:firstLine="540"/>
        <w:jc w:val="both"/>
        <w:rPr>
          <w:sz w:val="28"/>
          <w:szCs w:val="28"/>
        </w:rPr>
      </w:pPr>
      <w:r w:rsidRPr="00235C99">
        <w:rPr>
          <w:sz w:val="28"/>
          <w:szCs w:val="28"/>
        </w:rPr>
        <w:t xml:space="preserve">6.1. </w:t>
      </w:r>
      <w:r w:rsidRPr="00235C99">
        <w:rPr>
          <w:b/>
          <w:sz w:val="28"/>
          <w:szCs w:val="28"/>
        </w:rPr>
        <w:t>Впродовж 10 (десяти) робочих днів</w:t>
      </w:r>
      <w:r w:rsidRPr="00235C99">
        <w:rPr>
          <w:sz w:val="28"/>
          <w:szCs w:val="28"/>
        </w:rPr>
        <w:t xml:space="preserve"> з моменту початку досудового вирішення доменного спору відповідач має право направити заперечення на заяву до Комісії  через веб-сайт останньої.</w:t>
      </w:r>
    </w:p>
    <w:p w:rsidR="00CC69CF" w:rsidRPr="00235C99" w:rsidRDefault="00CC69CF" w:rsidP="00CC69CF">
      <w:pPr>
        <w:ind w:firstLine="540"/>
        <w:jc w:val="both"/>
        <w:rPr>
          <w:sz w:val="28"/>
          <w:szCs w:val="28"/>
        </w:rPr>
      </w:pPr>
      <w:r w:rsidRPr="00235C99">
        <w:rPr>
          <w:sz w:val="28"/>
          <w:szCs w:val="28"/>
        </w:rPr>
        <w:t>6.2. Заперечення на заяву подається в електронній формі та повинне містити:</w:t>
      </w:r>
    </w:p>
    <w:p w:rsidR="00CC69CF" w:rsidRPr="00235C99" w:rsidRDefault="00CC69CF" w:rsidP="00CC69CF">
      <w:pPr>
        <w:ind w:firstLine="540"/>
        <w:jc w:val="both"/>
        <w:rPr>
          <w:sz w:val="28"/>
          <w:szCs w:val="28"/>
        </w:rPr>
      </w:pPr>
      <w:r w:rsidRPr="00235C99">
        <w:rPr>
          <w:sz w:val="28"/>
          <w:szCs w:val="28"/>
        </w:rPr>
        <w:t xml:space="preserve">1) пояснення незаконності і (або) необґрунтованості вимог заявника, підстави для збереження відповідачем (Реєстрантом) права реєстрації та </w:t>
      </w:r>
      <w:r w:rsidRPr="00235C99">
        <w:rPr>
          <w:sz w:val="28"/>
          <w:szCs w:val="28"/>
        </w:rPr>
        <w:lastRenderedPageBreak/>
        <w:t>використання доменного імені, що є предметом досудового вирішення доменного спору. Таке пояснення повинно бути викладено чітко і зрозуміло;</w:t>
      </w:r>
    </w:p>
    <w:p w:rsidR="00CC69CF" w:rsidRPr="00235C99" w:rsidRDefault="00CC69CF" w:rsidP="00CC69CF">
      <w:pPr>
        <w:ind w:firstLine="540"/>
        <w:jc w:val="both"/>
        <w:rPr>
          <w:sz w:val="28"/>
          <w:szCs w:val="28"/>
        </w:rPr>
      </w:pPr>
      <w:r w:rsidRPr="00235C99">
        <w:rPr>
          <w:sz w:val="28"/>
          <w:szCs w:val="28"/>
        </w:rPr>
        <w:t>2) прізвище, ім’я, по батькові (для фізичних осіб) або найменування (для юридичних осіб), поштова та електронна адреси, номери телефонів та факсів (за наявності) відповідача (Реєстранта) і всіх представників, уповноважених виступати від імені відповідача під час досудового вирішення доменного спору;</w:t>
      </w:r>
    </w:p>
    <w:p w:rsidR="00CC69CF" w:rsidRPr="00235C99" w:rsidRDefault="00CC69CF" w:rsidP="00CC69CF">
      <w:pPr>
        <w:ind w:firstLine="540"/>
        <w:jc w:val="both"/>
        <w:rPr>
          <w:sz w:val="28"/>
          <w:szCs w:val="28"/>
        </w:rPr>
      </w:pPr>
      <w:r w:rsidRPr="00235C99">
        <w:rPr>
          <w:sz w:val="28"/>
          <w:szCs w:val="28"/>
        </w:rPr>
        <w:t>3) інформацію про те, яку процедуру досудового вирішення доменного спору обирає відповідач – одним чи трьома арбітрами Центру. Якщо заявник або відповідач обрали процедуру досудового вирішення доменного спору трьома арбітрами, відповідач зазначає кандидатури трьох арбітрів Центру із загальнодоступного списку арбітрів Центру, розміщеного на веб-сайті Центру, одного з яких призначить Центр для досудового вирішення доменного спору;</w:t>
      </w:r>
    </w:p>
    <w:p w:rsidR="00CC69CF" w:rsidRPr="00235C99" w:rsidRDefault="00CC69CF" w:rsidP="00CC69CF">
      <w:pPr>
        <w:ind w:firstLine="540"/>
        <w:jc w:val="both"/>
        <w:rPr>
          <w:sz w:val="28"/>
          <w:szCs w:val="28"/>
        </w:rPr>
      </w:pPr>
      <w:r w:rsidRPr="00235C99">
        <w:rPr>
          <w:sz w:val="28"/>
          <w:szCs w:val="28"/>
        </w:rPr>
        <w:t>4) посилання на всі інші процесуальні дії, що були розпочаті або припинені стосовно доменного імені, що є предметом заяви;</w:t>
      </w:r>
    </w:p>
    <w:p w:rsidR="00CC69CF" w:rsidRPr="00235C99" w:rsidRDefault="00CC69CF" w:rsidP="00CC69CF">
      <w:pPr>
        <w:ind w:firstLine="540"/>
        <w:jc w:val="both"/>
        <w:rPr>
          <w:sz w:val="28"/>
          <w:szCs w:val="28"/>
        </w:rPr>
      </w:pPr>
      <w:r w:rsidRPr="00235C99">
        <w:rPr>
          <w:sz w:val="28"/>
          <w:szCs w:val="28"/>
        </w:rPr>
        <w:t>5) заяву відповідача (його представника) такого змісту:</w:t>
      </w:r>
    </w:p>
    <w:p w:rsidR="00CC69CF" w:rsidRPr="00235C99" w:rsidRDefault="00CC69CF" w:rsidP="00CC69CF">
      <w:pPr>
        <w:ind w:firstLine="540"/>
        <w:jc w:val="both"/>
        <w:rPr>
          <w:sz w:val="28"/>
          <w:szCs w:val="28"/>
        </w:rPr>
      </w:pPr>
      <w:r w:rsidRPr="00235C99">
        <w:rPr>
          <w:sz w:val="28"/>
          <w:szCs w:val="28"/>
        </w:rPr>
        <w:t>"Відповідач підтверджує, що наведена у запереченні на заяву інформація є повною і достовірною наскільки йому відомо, що це заперечення не подається з недобросовісними намірами (наприклад, з намірами заподіяння шкоди заявнику) та оформлено відповідно до цього Порядку та чинного законодавства України на основі добросовісної і обґрунтованої аргументації."</w:t>
      </w:r>
    </w:p>
    <w:p w:rsidR="00CC69CF" w:rsidRPr="00235C99" w:rsidRDefault="00CC69CF" w:rsidP="00CC69CF">
      <w:pPr>
        <w:ind w:firstLine="540"/>
        <w:jc w:val="both"/>
        <w:rPr>
          <w:sz w:val="28"/>
          <w:szCs w:val="28"/>
        </w:rPr>
      </w:pPr>
      <w:r w:rsidRPr="00235C99">
        <w:rPr>
          <w:sz w:val="28"/>
          <w:szCs w:val="28"/>
        </w:rPr>
        <w:t xml:space="preserve">6) </w:t>
      </w:r>
      <w:r w:rsidRPr="00235C99">
        <w:rPr>
          <w:color w:val="000000"/>
          <w:sz w:val="28"/>
          <w:szCs w:val="28"/>
        </w:rPr>
        <w:t xml:space="preserve">перелік документів, що додаються до </w:t>
      </w:r>
      <w:r w:rsidRPr="00235C99">
        <w:rPr>
          <w:sz w:val="28"/>
          <w:szCs w:val="28"/>
        </w:rPr>
        <w:t>заперечення</w:t>
      </w:r>
      <w:r w:rsidRPr="00235C99">
        <w:rPr>
          <w:color w:val="000000"/>
          <w:sz w:val="28"/>
          <w:szCs w:val="28"/>
        </w:rPr>
        <w:t>;</w:t>
      </w:r>
    </w:p>
    <w:p w:rsidR="00235C99" w:rsidRPr="00235C99" w:rsidRDefault="00CC69CF" w:rsidP="00CC69CF">
      <w:pPr>
        <w:ind w:firstLine="540"/>
        <w:jc w:val="both"/>
        <w:rPr>
          <w:sz w:val="28"/>
          <w:szCs w:val="28"/>
        </w:rPr>
      </w:pPr>
      <w:r w:rsidRPr="00235C99">
        <w:rPr>
          <w:sz w:val="28"/>
          <w:szCs w:val="28"/>
        </w:rPr>
        <w:t xml:space="preserve">7) </w:t>
      </w:r>
      <w:r w:rsidR="00235C99" w:rsidRPr="00235C99">
        <w:rPr>
          <w:sz w:val="28"/>
          <w:szCs w:val="28"/>
        </w:rPr>
        <w:t>згода на обробку персональних даних (для фізичних осіб);</w:t>
      </w:r>
    </w:p>
    <w:p w:rsidR="00CC69CF" w:rsidRPr="00235C99" w:rsidRDefault="00235C99" w:rsidP="00CC69CF">
      <w:pPr>
        <w:ind w:firstLine="540"/>
        <w:jc w:val="both"/>
        <w:rPr>
          <w:sz w:val="28"/>
          <w:szCs w:val="28"/>
        </w:rPr>
      </w:pPr>
      <w:r w:rsidRPr="00235C99">
        <w:rPr>
          <w:sz w:val="28"/>
          <w:szCs w:val="28"/>
        </w:rPr>
        <w:t xml:space="preserve">8) </w:t>
      </w:r>
      <w:r w:rsidR="00CC69CF" w:rsidRPr="00235C99">
        <w:rPr>
          <w:sz w:val="28"/>
          <w:szCs w:val="28"/>
        </w:rPr>
        <w:t>підпис відповідача (його представника).</w:t>
      </w:r>
    </w:p>
    <w:p w:rsidR="00CC69CF" w:rsidRPr="00235C99" w:rsidRDefault="00CC69CF" w:rsidP="00CC69CF">
      <w:pPr>
        <w:ind w:firstLine="540"/>
        <w:jc w:val="both"/>
        <w:rPr>
          <w:sz w:val="28"/>
          <w:szCs w:val="28"/>
        </w:rPr>
      </w:pPr>
      <w:r w:rsidRPr="00235C99">
        <w:rPr>
          <w:sz w:val="28"/>
          <w:szCs w:val="28"/>
        </w:rPr>
        <w:t>6.3. Оплата за досудове вирішення доменного спору здійснюється відповідачем в залежності від обраної ним процедури вирішення такого спору у відповідності до пунктів 8.2 – 8.5 цього Порядку.</w:t>
      </w:r>
    </w:p>
    <w:p w:rsidR="00CC69CF" w:rsidRPr="00235C99" w:rsidRDefault="00CC69CF" w:rsidP="00CC69CF">
      <w:pPr>
        <w:ind w:firstLine="540"/>
        <w:jc w:val="both"/>
        <w:rPr>
          <w:sz w:val="28"/>
          <w:szCs w:val="28"/>
        </w:rPr>
      </w:pPr>
      <w:r w:rsidRPr="00235C99">
        <w:rPr>
          <w:sz w:val="28"/>
          <w:szCs w:val="28"/>
        </w:rPr>
        <w:t xml:space="preserve">6.4. Арбітр (арбітри) Центру, у виключних випадках, може (можуть) продовжити строк подання заперечення на заяву, але не більш ніж </w:t>
      </w:r>
      <w:proofErr w:type="spellStart"/>
      <w:r w:rsidRPr="00235C99">
        <w:rPr>
          <w:sz w:val="28"/>
          <w:szCs w:val="28"/>
        </w:rPr>
        <w:t>на</w:t>
      </w:r>
      <w:proofErr w:type="spellEnd"/>
      <w:r w:rsidRPr="00235C99">
        <w:rPr>
          <w:sz w:val="28"/>
          <w:szCs w:val="28"/>
        </w:rPr>
        <w:t> </w:t>
      </w:r>
      <w:r w:rsidRPr="00235C99">
        <w:rPr>
          <w:b/>
          <w:sz w:val="28"/>
          <w:szCs w:val="28"/>
        </w:rPr>
        <w:t>10 (десять) робочих днів</w:t>
      </w:r>
      <w:r w:rsidRPr="00235C99">
        <w:rPr>
          <w:sz w:val="28"/>
          <w:szCs w:val="28"/>
        </w:rPr>
        <w:t>:</w:t>
      </w:r>
    </w:p>
    <w:p w:rsidR="00CC69CF" w:rsidRPr="00235C99" w:rsidRDefault="00CC69CF" w:rsidP="00CC69CF">
      <w:pPr>
        <w:ind w:firstLine="540"/>
        <w:jc w:val="both"/>
        <w:rPr>
          <w:sz w:val="28"/>
          <w:szCs w:val="28"/>
        </w:rPr>
      </w:pPr>
      <w:r w:rsidRPr="00235C99">
        <w:rPr>
          <w:sz w:val="28"/>
          <w:szCs w:val="28"/>
        </w:rPr>
        <w:t>1) за клопотанням відповідача;</w:t>
      </w:r>
    </w:p>
    <w:p w:rsidR="00CC69CF" w:rsidRPr="00235C99" w:rsidRDefault="00CC69CF" w:rsidP="00CC69CF">
      <w:pPr>
        <w:ind w:firstLine="540"/>
        <w:jc w:val="both"/>
        <w:rPr>
          <w:sz w:val="28"/>
          <w:szCs w:val="28"/>
        </w:rPr>
      </w:pPr>
      <w:r w:rsidRPr="00235C99">
        <w:rPr>
          <w:sz w:val="28"/>
          <w:szCs w:val="28"/>
        </w:rPr>
        <w:t>2) за угодою між сторонами доменного спору, за умови її схвалення арбітром (арбітрами) Центру.</w:t>
      </w:r>
    </w:p>
    <w:p w:rsidR="00CC69CF" w:rsidRPr="00235C99" w:rsidRDefault="00CC69CF" w:rsidP="00CC69CF">
      <w:pPr>
        <w:ind w:firstLine="540"/>
        <w:jc w:val="both"/>
        <w:rPr>
          <w:sz w:val="28"/>
          <w:szCs w:val="28"/>
        </w:rPr>
      </w:pPr>
      <w:r w:rsidRPr="00235C99">
        <w:rPr>
          <w:sz w:val="28"/>
          <w:szCs w:val="28"/>
        </w:rPr>
        <w:t>6.5. Якщо відповідач не подав заперечення на заяву і відсутні виключні обставини, арбітр (арбітри) Центру здійснює (здійснюють) досудове вирішення доменного спору тільки на підставі заяви та додатків до неї, поданих відповідно до цього Порядку.</w:t>
      </w:r>
    </w:p>
    <w:p w:rsidR="00CC69CF" w:rsidRPr="00235C99" w:rsidRDefault="00CC69CF" w:rsidP="00CC69CF">
      <w:pPr>
        <w:ind w:firstLine="540"/>
        <w:jc w:val="both"/>
        <w:rPr>
          <w:sz w:val="28"/>
          <w:szCs w:val="28"/>
        </w:rPr>
      </w:pPr>
    </w:p>
    <w:p w:rsidR="00CC69CF" w:rsidRPr="00235C99" w:rsidRDefault="00CC69CF" w:rsidP="00CC69CF">
      <w:pPr>
        <w:ind w:firstLine="540"/>
        <w:jc w:val="center"/>
        <w:rPr>
          <w:b/>
          <w:sz w:val="28"/>
          <w:szCs w:val="28"/>
        </w:rPr>
      </w:pPr>
      <w:r w:rsidRPr="00235C99">
        <w:rPr>
          <w:b/>
          <w:sz w:val="28"/>
          <w:szCs w:val="28"/>
        </w:rPr>
        <w:t>7. Обмін повідомленнями</w:t>
      </w:r>
    </w:p>
    <w:p w:rsidR="00CC69CF" w:rsidRPr="00235C99" w:rsidRDefault="00CC69CF" w:rsidP="00CC69CF">
      <w:pPr>
        <w:ind w:firstLine="540"/>
        <w:jc w:val="both"/>
        <w:rPr>
          <w:sz w:val="28"/>
          <w:szCs w:val="28"/>
        </w:rPr>
      </w:pPr>
      <w:r w:rsidRPr="00235C99">
        <w:rPr>
          <w:sz w:val="28"/>
          <w:szCs w:val="28"/>
        </w:rPr>
        <w:t>7.1. Будь-який обмін повідомленнями між сторонами доменного спору, арбітром (арбітрами) Центру, Комісією та Реєстраторами повинен здійснюватися через АСД.</w:t>
      </w:r>
    </w:p>
    <w:p w:rsidR="00CC69CF" w:rsidRPr="00235C99" w:rsidRDefault="00CC69CF" w:rsidP="00CC69CF">
      <w:pPr>
        <w:ind w:firstLine="540"/>
        <w:jc w:val="both"/>
        <w:rPr>
          <w:sz w:val="28"/>
          <w:szCs w:val="28"/>
        </w:rPr>
      </w:pPr>
      <w:r w:rsidRPr="00235C99">
        <w:rPr>
          <w:sz w:val="28"/>
          <w:szCs w:val="28"/>
        </w:rPr>
        <w:lastRenderedPageBreak/>
        <w:t>7.2. У разі зміни контактних даних сторони та відповідний Реєстратор зобов’язані направити Центру повідомлення про зміну таких даних.</w:t>
      </w:r>
    </w:p>
    <w:p w:rsidR="00CC69CF" w:rsidRPr="00235C99" w:rsidRDefault="00CC69CF" w:rsidP="00CC69CF">
      <w:pPr>
        <w:ind w:firstLine="540"/>
        <w:jc w:val="both"/>
        <w:rPr>
          <w:sz w:val="28"/>
          <w:szCs w:val="28"/>
        </w:rPr>
      </w:pPr>
      <w:r w:rsidRPr="00235C99">
        <w:rPr>
          <w:sz w:val="28"/>
          <w:szCs w:val="28"/>
        </w:rPr>
        <w:t>7.3. Якщо інше не передбачено цим Порядком або рішеннями Центру, вважається, що обмін будь-якими зазначеними в цьому Порядку повідомленнями відбувся після отримання підтвердження про доставку такого повідомлення.</w:t>
      </w:r>
    </w:p>
    <w:p w:rsidR="00CC69CF" w:rsidRPr="00235C99" w:rsidRDefault="00CC69CF" w:rsidP="00CC69CF">
      <w:pPr>
        <w:ind w:firstLine="540"/>
        <w:jc w:val="both"/>
        <w:rPr>
          <w:sz w:val="28"/>
          <w:szCs w:val="28"/>
        </w:rPr>
      </w:pPr>
      <w:r w:rsidRPr="00235C99">
        <w:rPr>
          <w:sz w:val="28"/>
          <w:szCs w:val="28"/>
        </w:rPr>
        <w:t>7.4. Центр забезпечує збереження в електронному вигляді всіх повідомлень, що мали місце під час досудового вирішення доменних спорів та надання доступу до них арбітрам Цен</w:t>
      </w:r>
      <w:r w:rsidR="00235C99">
        <w:rPr>
          <w:sz w:val="28"/>
          <w:szCs w:val="28"/>
        </w:rPr>
        <w:t>тру та членам</w:t>
      </w:r>
      <w:r w:rsidRPr="00235C99">
        <w:rPr>
          <w:sz w:val="28"/>
          <w:szCs w:val="28"/>
        </w:rPr>
        <w:t xml:space="preserve"> Комісії</w:t>
      </w:r>
      <w:r w:rsidR="00235C99">
        <w:rPr>
          <w:sz w:val="28"/>
          <w:szCs w:val="28"/>
        </w:rPr>
        <w:t xml:space="preserve"> </w:t>
      </w:r>
      <w:r w:rsidR="00235C99" w:rsidRPr="00235C99">
        <w:rPr>
          <w:sz w:val="28"/>
          <w:szCs w:val="28"/>
        </w:rPr>
        <w:t>(комісарам)</w:t>
      </w:r>
      <w:r w:rsidRPr="00235C99">
        <w:rPr>
          <w:sz w:val="28"/>
          <w:szCs w:val="28"/>
        </w:rPr>
        <w:t>.</w:t>
      </w:r>
    </w:p>
    <w:p w:rsidR="00CC69CF" w:rsidRPr="00235C99" w:rsidRDefault="00CC69CF" w:rsidP="00CC69CF">
      <w:pPr>
        <w:ind w:firstLine="540"/>
        <w:jc w:val="both"/>
        <w:rPr>
          <w:sz w:val="28"/>
          <w:szCs w:val="28"/>
        </w:rPr>
      </w:pPr>
      <w:r w:rsidRPr="00235C99">
        <w:rPr>
          <w:sz w:val="28"/>
          <w:szCs w:val="28"/>
        </w:rPr>
        <w:t>7.5. Жодна сторона доменного спору та Реєстратори не мають права здійснювати односторонній обмін повідомленнями з арбітрами Центру та Комісією.</w:t>
      </w:r>
    </w:p>
    <w:p w:rsidR="00CC69CF" w:rsidRPr="00235C99" w:rsidRDefault="00CC69CF" w:rsidP="00CC69CF">
      <w:pPr>
        <w:ind w:firstLine="540"/>
        <w:jc w:val="center"/>
        <w:rPr>
          <w:b/>
          <w:sz w:val="28"/>
          <w:szCs w:val="28"/>
        </w:rPr>
      </w:pPr>
    </w:p>
    <w:p w:rsidR="00CC69CF" w:rsidRPr="00235C99" w:rsidRDefault="00CC69CF" w:rsidP="00CC69CF">
      <w:pPr>
        <w:ind w:firstLine="540"/>
        <w:jc w:val="center"/>
        <w:rPr>
          <w:b/>
          <w:sz w:val="28"/>
          <w:szCs w:val="28"/>
        </w:rPr>
      </w:pPr>
      <w:r w:rsidRPr="00235C99">
        <w:rPr>
          <w:b/>
          <w:sz w:val="28"/>
          <w:szCs w:val="28"/>
        </w:rPr>
        <w:t xml:space="preserve">8. Призначення арбітра (арбітрів) Центру, їх повноваження </w:t>
      </w:r>
    </w:p>
    <w:p w:rsidR="00CC69CF" w:rsidRPr="00235C99" w:rsidRDefault="00CC69CF" w:rsidP="00CC69CF">
      <w:pPr>
        <w:ind w:firstLine="540"/>
        <w:jc w:val="both"/>
        <w:rPr>
          <w:sz w:val="28"/>
          <w:szCs w:val="28"/>
        </w:rPr>
      </w:pPr>
      <w:r w:rsidRPr="00235C99">
        <w:rPr>
          <w:sz w:val="28"/>
          <w:szCs w:val="28"/>
        </w:rPr>
        <w:t>8.1. Центр веде і публікує на своєму веб-сайті загальнодоступний список арбітрів, який містить відомості про їх кваліфікацію</w:t>
      </w:r>
      <w:r w:rsidRPr="00235C99">
        <w:rPr>
          <w:sz w:val="28"/>
          <w:szCs w:val="28"/>
        </w:rPr>
        <w:t>.</w:t>
      </w:r>
    </w:p>
    <w:p w:rsidR="00CC69CF" w:rsidRPr="00235C99" w:rsidRDefault="00CC69CF" w:rsidP="00CC69CF">
      <w:pPr>
        <w:ind w:firstLine="540"/>
        <w:jc w:val="both"/>
        <w:rPr>
          <w:sz w:val="28"/>
          <w:szCs w:val="28"/>
        </w:rPr>
      </w:pPr>
      <w:r w:rsidRPr="00235C99">
        <w:rPr>
          <w:sz w:val="28"/>
          <w:szCs w:val="28"/>
        </w:rPr>
        <w:t xml:space="preserve">8.2. Якщо заявник та відповідач обрали процедуру досудового вирішення доменного спору одним арбітром, Центр </w:t>
      </w:r>
      <w:r w:rsidRPr="00235C99">
        <w:rPr>
          <w:b/>
          <w:sz w:val="28"/>
          <w:szCs w:val="28"/>
        </w:rPr>
        <w:t>після спливу строку для подання заперечення на заяву</w:t>
      </w:r>
      <w:r w:rsidRPr="00235C99">
        <w:rPr>
          <w:sz w:val="28"/>
          <w:szCs w:val="28"/>
        </w:rPr>
        <w:t>, призначає одного з трьох арбітрів, кандидатури яких були запропоновані заявником. В цьому випадку заявник здійснює оплату за досудове вирішення доменного спору одним арбітром, а відповідач звільняється від оплати.</w:t>
      </w:r>
    </w:p>
    <w:p w:rsidR="00CC69CF" w:rsidRPr="00235C99" w:rsidRDefault="00CC69CF" w:rsidP="00CC69CF">
      <w:pPr>
        <w:ind w:firstLine="540"/>
        <w:jc w:val="both"/>
        <w:rPr>
          <w:sz w:val="28"/>
          <w:szCs w:val="28"/>
        </w:rPr>
      </w:pPr>
      <w:r w:rsidRPr="00235C99">
        <w:rPr>
          <w:sz w:val="28"/>
          <w:szCs w:val="28"/>
        </w:rPr>
        <w:t xml:space="preserve">8.3. Якщо заявник та відповідач обрали процедуру досудового вирішення доменного спору трьома арбітрами, Центр </w:t>
      </w:r>
      <w:r w:rsidRPr="00235C99">
        <w:rPr>
          <w:b/>
          <w:sz w:val="28"/>
          <w:szCs w:val="28"/>
        </w:rPr>
        <w:t>після спливу строку для подання заперечення на заяву</w:t>
      </w:r>
      <w:r w:rsidRPr="00235C99">
        <w:rPr>
          <w:sz w:val="28"/>
          <w:szCs w:val="28"/>
        </w:rPr>
        <w:t xml:space="preserve">, призначає трьох арбітрів наступним чином: першого арбітра – із кандидатур зазначених заявником, другого арбітра – із кандидатур зазначених відповідачем, та третього арбітра – за власним рішенням. В цьому випадку заявник здійснює оплату за досудове вирішення доменного спору трьома арбітрами, а відповідач звільняється від оплати. </w:t>
      </w:r>
    </w:p>
    <w:p w:rsidR="00CC69CF" w:rsidRPr="00235C99" w:rsidRDefault="00CC69CF" w:rsidP="00CC69CF">
      <w:pPr>
        <w:ind w:firstLine="540"/>
        <w:jc w:val="both"/>
        <w:rPr>
          <w:sz w:val="28"/>
          <w:szCs w:val="28"/>
        </w:rPr>
      </w:pPr>
      <w:r w:rsidRPr="00235C99">
        <w:rPr>
          <w:sz w:val="28"/>
          <w:szCs w:val="28"/>
        </w:rPr>
        <w:t xml:space="preserve">8.4. Якщо заявник обрав процедуру досудового вирішення доменного спору одним арбітром, а відповідач – трьома арбітрами, Центр </w:t>
      </w:r>
      <w:r w:rsidRPr="00235C99">
        <w:rPr>
          <w:b/>
          <w:sz w:val="28"/>
          <w:szCs w:val="28"/>
        </w:rPr>
        <w:t>після спливу строку для подання заперечення на заяву</w:t>
      </w:r>
      <w:r w:rsidRPr="00235C99">
        <w:rPr>
          <w:sz w:val="28"/>
          <w:szCs w:val="28"/>
        </w:rPr>
        <w:t>, призначає трьох арбітрів наступним чином: першого арбітра – із кандидатур зазначених заявником, другого арбітра – із кандидатур зазначених відповідачем, та третього арбітра – за власним рішенням. В цьому випадку заявник здійснює оплату за досудове вирішення доменного спору одним арбітром, а відповідач – сплачує половину розміру оплати за досудове вирішення доменного спору трьома арбітрами. Відповідач зобов’язаний здійснити таку оплату одночасно з поданням заперечення на заяву до Центру.</w:t>
      </w:r>
    </w:p>
    <w:p w:rsidR="00CC69CF" w:rsidRPr="00235C99" w:rsidRDefault="00CC69CF" w:rsidP="00CC69CF">
      <w:pPr>
        <w:ind w:firstLine="540"/>
        <w:jc w:val="both"/>
        <w:rPr>
          <w:sz w:val="28"/>
          <w:szCs w:val="28"/>
        </w:rPr>
      </w:pPr>
      <w:r w:rsidRPr="00235C99">
        <w:rPr>
          <w:sz w:val="28"/>
          <w:szCs w:val="28"/>
        </w:rPr>
        <w:t xml:space="preserve">8.5. Якщо заявник обрав процедуру досудового вирішення доменного спору трьома арбітрами, а відповідач – одним арбітром, Центр </w:t>
      </w:r>
      <w:r w:rsidRPr="00235C99">
        <w:rPr>
          <w:b/>
          <w:sz w:val="28"/>
          <w:szCs w:val="28"/>
        </w:rPr>
        <w:t>після спливу строку для подання заперечення на заяву</w:t>
      </w:r>
      <w:r w:rsidRPr="00235C99">
        <w:rPr>
          <w:sz w:val="28"/>
          <w:szCs w:val="28"/>
        </w:rPr>
        <w:t xml:space="preserve">, призначає трьох арбітрів наступним чином: першого арбітра – із кандидатур зазначених заявником, </w:t>
      </w:r>
      <w:r w:rsidRPr="00235C99">
        <w:rPr>
          <w:sz w:val="28"/>
          <w:szCs w:val="28"/>
        </w:rPr>
        <w:lastRenderedPageBreak/>
        <w:t>другого арбітра – із кандидатур зазначених відповідачем, та третього арбітра – за власним рішенням.  В цьому випадку оплата за досудове вирішення доменного спору трьома арбітрами сплачується заявником, а відповідач звільняється від оплати.</w:t>
      </w:r>
    </w:p>
    <w:p w:rsidR="00CC69CF" w:rsidRPr="00235C99" w:rsidRDefault="00CC69CF" w:rsidP="00CC69CF">
      <w:pPr>
        <w:ind w:firstLine="540"/>
        <w:jc w:val="both"/>
        <w:rPr>
          <w:sz w:val="28"/>
          <w:szCs w:val="28"/>
        </w:rPr>
      </w:pPr>
      <w:r w:rsidRPr="00235C99">
        <w:rPr>
          <w:sz w:val="28"/>
          <w:szCs w:val="28"/>
        </w:rPr>
        <w:t>8.6. Під час досудового вирішення доменного спору арбітр Центру:</w:t>
      </w:r>
    </w:p>
    <w:p w:rsidR="00CC69CF" w:rsidRPr="00235C99" w:rsidRDefault="00CC69CF" w:rsidP="00CC69CF">
      <w:pPr>
        <w:ind w:firstLine="540"/>
        <w:jc w:val="both"/>
        <w:rPr>
          <w:sz w:val="28"/>
          <w:szCs w:val="28"/>
        </w:rPr>
      </w:pPr>
      <w:r w:rsidRPr="00235C99">
        <w:rPr>
          <w:sz w:val="28"/>
          <w:szCs w:val="28"/>
        </w:rPr>
        <w:t xml:space="preserve"> забезпечує рівноправне ставлення до сторін доменного спору і надає кожній стороні справедливу можливість викласти свої доводи;</w:t>
      </w:r>
    </w:p>
    <w:p w:rsidR="00CC69CF" w:rsidRPr="00235C99" w:rsidRDefault="00CC69CF" w:rsidP="00CC69CF">
      <w:pPr>
        <w:ind w:firstLine="540"/>
        <w:jc w:val="both"/>
        <w:rPr>
          <w:sz w:val="28"/>
          <w:szCs w:val="28"/>
        </w:rPr>
      </w:pPr>
      <w:r w:rsidRPr="00235C99">
        <w:rPr>
          <w:sz w:val="28"/>
          <w:szCs w:val="28"/>
        </w:rPr>
        <w:t>зобов’язаний забезпечити досудове вирішення доменного спору в найкоротший строк. Має право за мотивованим клопотанням сторони або за власним рішенням, у виключних випадках, продовжити строк, передбачений цим Порядком;</w:t>
      </w:r>
    </w:p>
    <w:p w:rsidR="00CC69CF" w:rsidRPr="00235C99" w:rsidRDefault="00CC69CF" w:rsidP="00CC69CF">
      <w:pPr>
        <w:ind w:firstLine="540"/>
        <w:jc w:val="both"/>
        <w:rPr>
          <w:sz w:val="28"/>
          <w:szCs w:val="28"/>
        </w:rPr>
      </w:pPr>
      <w:r w:rsidRPr="00235C99">
        <w:rPr>
          <w:sz w:val="28"/>
          <w:szCs w:val="28"/>
        </w:rPr>
        <w:t>проводить досудове вирішення доменного спору відповідно до цього Порядку;</w:t>
      </w:r>
    </w:p>
    <w:p w:rsidR="00CC69CF" w:rsidRPr="00235C99" w:rsidRDefault="00CC69CF" w:rsidP="00CC69CF">
      <w:pPr>
        <w:ind w:firstLine="540"/>
        <w:jc w:val="both"/>
        <w:rPr>
          <w:sz w:val="28"/>
          <w:szCs w:val="28"/>
        </w:rPr>
      </w:pPr>
      <w:r w:rsidRPr="00235C99">
        <w:rPr>
          <w:sz w:val="28"/>
          <w:szCs w:val="28"/>
        </w:rPr>
        <w:t>визначає допустимість, доречність, істотність і вагомість доказів;</w:t>
      </w:r>
    </w:p>
    <w:p w:rsidR="00CC69CF" w:rsidRPr="00235C99" w:rsidRDefault="00CC69CF" w:rsidP="00CC69CF">
      <w:pPr>
        <w:ind w:firstLine="540"/>
        <w:jc w:val="both"/>
        <w:rPr>
          <w:sz w:val="28"/>
          <w:szCs w:val="28"/>
        </w:rPr>
      </w:pPr>
      <w:r w:rsidRPr="00235C99">
        <w:rPr>
          <w:sz w:val="28"/>
          <w:szCs w:val="28"/>
        </w:rPr>
        <w:t>приймає рішення за клопотанням заявника про об’єднання заяв щодо декількох доменних імен відповідно до цього Порядку;</w:t>
      </w:r>
    </w:p>
    <w:p w:rsidR="00CC69CF" w:rsidRPr="00235C99" w:rsidRDefault="00CC69CF" w:rsidP="00CC69CF">
      <w:pPr>
        <w:ind w:firstLine="540"/>
        <w:jc w:val="both"/>
        <w:rPr>
          <w:sz w:val="28"/>
          <w:szCs w:val="28"/>
        </w:rPr>
      </w:pPr>
      <w:r w:rsidRPr="00235C99">
        <w:rPr>
          <w:sz w:val="28"/>
          <w:szCs w:val="28"/>
        </w:rPr>
        <w:t>приймає рішення відповідно до цього Порядку.</w:t>
      </w:r>
    </w:p>
    <w:p w:rsidR="00CC69CF" w:rsidRPr="00235C99" w:rsidRDefault="00CC69CF" w:rsidP="00CC69CF">
      <w:pPr>
        <w:ind w:firstLine="540"/>
        <w:jc w:val="both"/>
        <w:rPr>
          <w:sz w:val="28"/>
          <w:szCs w:val="28"/>
        </w:rPr>
      </w:pPr>
      <w:r w:rsidRPr="00235C99">
        <w:rPr>
          <w:sz w:val="28"/>
          <w:szCs w:val="28"/>
        </w:rPr>
        <w:t xml:space="preserve">8.7. Арбітр Центру повинен бути неупередженим і незалежним, і повинен, до початку досудового вирішення доменного спору, повідомити Центру про будь-які обставини, що викликають сумніви щодо його неупередженості або незалежності. </w:t>
      </w:r>
    </w:p>
    <w:p w:rsidR="00CC69CF" w:rsidRPr="00235C99" w:rsidRDefault="00CC69CF" w:rsidP="00CC69CF">
      <w:pPr>
        <w:ind w:firstLine="540"/>
        <w:jc w:val="both"/>
        <w:rPr>
          <w:sz w:val="28"/>
          <w:szCs w:val="28"/>
        </w:rPr>
      </w:pPr>
      <w:r w:rsidRPr="00235C99">
        <w:rPr>
          <w:sz w:val="28"/>
          <w:szCs w:val="28"/>
        </w:rPr>
        <w:t>8.8. Якщо на будь-якому етапі досудового вирішення доменного спору (до моменту підготовки висновку) виникнуть нові обставини, що можуть викликати сумнів щодо неупередженості або незалежності арбітра Центру, він повинен негайно повідомити про такі обставини Центр. У такому випадку Центр своїм рішенням замінює цього арбітра.</w:t>
      </w:r>
    </w:p>
    <w:p w:rsidR="00CC69CF" w:rsidRPr="00235C99" w:rsidRDefault="00CC69CF" w:rsidP="00CC69CF">
      <w:pPr>
        <w:ind w:firstLine="540"/>
        <w:jc w:val="both"/>
        <w:rPr>
          <w:sz w:val="28"/>
          <w:szCs w:val="28"/>
        </w:rPr>
      </w:pPr>
    </w:p>
    <w:p w:rsidR="00CC69CF" w:rsidRPr="00235C99" w:rsidRDefault="00CC69CF" w:rsidP="00CC69CF">
      <w:pPr>
        <w:ind w:firstLine="540"/>
        <w:jc w:val="center"/>
        <w:rPr>
          <w:b/>
          <w:sz w:val="28"/>
          <w:szCs w:val="28"/>
        </w:rPr>
      </w:pPr>
      <w:r w:rsidRPr="00235C99">
        <w:rPr>
          <w:b/>
          <w:sz w:val="28"/>
          <w:szCs w:val="28"/>
        </w:rPr>
        <w:t xml:space="preserve">9. Розгляд заяви та підготовка </w:t>
      </w:r>
    </w:p>
    <w:p w:rsidR="00CC69CF" w:rsidRPr="00235C99" w:rsidRDefault="00CC69CF" w:rsidP="00CC69CF">
      <w:pPr>
        <w:ind w:firstLine="540"/>
        <w:jc w:val="center"/>
        <w:rPr>
          <w:b/>
          <w:sz w:val="28"/>
          <w:szCs w:val="28"/>
        </w:rPr>
      </w:pPr>
      <w:r w:rsidRPr="00235C99">
        <w:rPr>
          <w:b/>
          <w:sz w:val="28"/>
          <w:szCs w:val="28"/>
        </w:rPr>
        <w:t>висновку арбітрами Центру</w:t>
      </w:r>
    </w:p>
    <w:p w:rsidR="00CC69CF" w:rsidRPr="00235C99" w:rsidRDefault="00CC69CF" w:rsidP="00CC69CF">
      <w:pPr>
        <w:ind w:firstLine="540"/>
        <w:jc w:val="both"/>
        <w:rPr>
          <w:sz w:val="28"/>
          <w:szCs w:val="28"/>
        </w:rPr>
      </w:pPr>
      <w:r w:rsidRPr="00235C99">
        <w:rPr>
          <w:sz w:val="28"/>
          <w:szCs w:val="28"/>
        </w:rPr>
        <w:t>9.1. Розгляд заяви та додатків до неї, ведення діловодства під час досудового вирішення доменного спору та підготовка висновку здійснюється арбітром (арбітрами) Центру, призначеним (призначеними) відповідно до розділу 8 цього Порядку.</w:t>
      </w:r>
    </w:p>
    <w:p w:rsidR="00CC69CF" w:rsidRPr="00235C99" w:rsidRDefault="00CC69CF" w:rsidP="00CC69CF">
      <w:pPr>
        <w:ind w:firstLine="540"/>
        <w:jc w:val="both"/>
        <w:rPr>
          <w:sz w:val="28"/>
          <w:szCs w:val="28"/>
        </w:rPr>
      </w:pPr>
      <w:r w:rsidRPr="00235C99">
        <w:rPr>
          <w:sz w:val="28"/>
          <w:szCs w:val="28"/>
        </w:rPr>
        <w:t xml:space="preserve">9.2. </w:t>
      </w:r>
      <w:bookmarkStart w:id="10" w:name="_Toc343692493"/>
      <w:r w:rsidRPr="00235C99">
        <w:rPr>
          <w:sz w:val="28"/>
          <w:szCs w:val="28"/>
        </w:rPr>
        <w:t>Розгляд заяви та додатків до неї починається з дати призначення арбітра (арбітрів) Центру.</w:t>
      </w:r>
    </w:p>
    <w:p w:rsidR="00CC69CF" w:rsidRPr="00235C99" w:rsidRDefault="00CC69CF" w:rsidP="00CC69CF">
      <w:pPr>
        <w:ind w:firstLine="540"/>
        <w:jc w:val="both"/>
        <w:rPr>
          <w:sz w:val="28"/>
          <w:szCs w:val="28"/>
        </w:rPr>
      </w:pPr>
      <w:r w:rsidRPr="00235C99">
        <w:rPr>
          <w:sz w:val="28"/>
          <w:szCs w:val="28"/>
        </w:rPr>
        <w:t>9.3. Досудове вирішення доменних спорів проводиться арбітром (арбітрами) Центру без особистої участі сторін такого спору (без слухання за допомогою телеконференції, відеоконференції або конференції в мережі тощо).</w:t>
      </w:r>
    </w:p>
    <w:p w:rsidR="00CC69CF" w:rsidRPr="00235C99" w:rsidRDefault="00CC69CF" w:rsidP="00CC69CF">
      <w:pPr>
        <w:ind w:firstLine="540"/>
        <w:jc w:val="both"/>
        <w:rPr>
          <w:sz w:val="28"/>
          <w:szCs w:val="28"/>
        </w:rPr>
      </w:pPr>
      <w:r w:rsidRPr="00235C99">
        <w:rPr>
          <w:sz w:val="28"/>
          <w:szCs w:val="28"/>
        </w:rPr>
        <w:t>9.4. Як виняток, арбітр (арбітри) Центру має (мають) право на власний розсуд визначити, що таке досудове вирішення доменного спору необхідно провести за особистої участі сторони (сторін) такого спору.</w:t>
      </w:r>
    </w:p>
    <w:p w:rsidR="00CC69CF" w:rsidRPr="00235C99" w:rsidRDefault="00CC69CF" w:rsidP="00CC69CF">
      <w:pPr>
        <w:ind w:firstLine="540"/>
        <w:jc w:val="both"/>
        <w:rPr>
          <w:sz w:val="28"/>
          <w:szCs w:val="28"/>
        </w:rPr>
      </w:pPr>
      <w:r w:rsidRPr="00235C99">
        <w:rPr>
          <w:sz w:val="28"/>
          <w:szCs w:val="28"/>
        </w:rPr>
        <w:lastRenderedPageBreak/>
        <w:t>9.5. На додаток до заяви і заперечення на неї, арбітр (арбітри) Центру може (можуть) запросити на власний розсуд додаткові заяви або документи у будь-якої сторони доменного спору.</w:t>
      </w:r>
    </w:p>
    <w:p w:rsidR="00CC69CF" w:rsidRPr="00235C99" w:rsidRDefault="00CC69CF" w:rsidP="00CC69CF">
      <w:pPr>
        <w:ind w:firstLine="540"/>
        <w:jc w:val="both"/>
        <w:rPr>
          <w:sz w:val="28"/>
          <w:szCs w:val="28"/>
        </w:rPr>
      </w:pPr>
      <w:r w:rsidRPr="00235C99">
        <w:rPr>
          <w:sz w:val="28"/>
          <w:szCs w:val="28"/>
        </w:rPr>
        <w:t>9.6. Якщо сторона доменного спору, за відсутності виключних обставин, не дотримується строків, передбачених цим Порядком або визначених арбітром (арбітрами) Центру, то арбітр (арбітри) Центру проводять підготовку висновку за заявою у визначені строки на підставі наявних матеріалів.</w:t>
      </w:r>
    </w:p>
    <w:bookmarkEnd w:id="10"/>
    <w:p w:rsidR="00CC69CF" w:rsidRPr="00235C99" w:rsidRDefault="00CC69CF" w:rsidP="00CC69CF">
      <w:pPr>
        <w:ind w:firstLine="540"/>
        <w:jc w:val="both"/>
        <w:rPr>
          <w:sz w:val="28"/>
          <w:szCs w:val="28"/>
        </w:rPr>
      </w:pPr>
      <w:r w:rsidRPr="00235C99">
        <w:rPr>
          <w:sz w:val="28"/>
          <w:szCs w:val="28"/>
        </w:rPr>
        <w:t>9.7. Арбітр (арбітри) Центру готує (готують) висновок на підставі документів, поданих відповідно до цього Порядку.</w:t>
      </w:r>
    </w:p>
    <w:p w:rsidR="00CC69CF" w:rsidRPr="00235C99" w:rsidRDefault="00CC69CF" w:rsidP="00CC69CF">
      <w:pPr>
        <w:ind w:firstLine="540"/>
        <w:jc w:val="both"/>
        <w:rPr>
          <w:sz w:val="28"/>
          <w:szCs w:val="28"/>
        </w:rPr>
      </w:pPr>
      <w:r w:rsidRPr="00235C99">
        <w:rPr>
          <w:sz w:val="28"/>
          <w:szCs w:val="28"/>
        </w:rPr>
        <w:t>9.8. У разі досудового вирішення доменного спору за участю трьох арбітрів Центру, висновок приймається більшістю голосів.</w:t>
      </w:r>
    </w:p>
    <w:p w:rsidR="00CC69CF" w:rsidRPr="00235C99" w:rsidRDefault="00CC69CF" w:rsidP="00CC69CF">
      <w:pPr>
        <w:ind w:firstLine="540"/>
        <w:jc w:val="both"/>
        <w:rPr>
          <w:sz w:val="28"/>
          <w:szCs w:val="28"/>
        </w:rPr>
      </w:pPr>
      <w:r w:rsidRPr="00235C99">
        <w:rPr>
          <w:sz w:val="28"/>
          <w:szCs w:val="28"/>
        </w:rPr>
        <w:t xml:space="preserve">9.9. Висновок оформляється </w:t>
      </w:r>
      <w:r w:rsidRPr="00235C99">
        <w:rPr>
          <w:b/>
          <w:sz w:val="28"/>
          <w:szCs w:val="28"/>
        </w:rPr>
        <w:t>за формою, що наведена у додатку 1 до цього Порядку</w:t>
      </w:r>
      <w:r w:rsidRPr="00235C99">
        <w:rPr>
          <w:sz w:val="28"/>
          <w:szCs w:val="28"/>
        </w:rPr>
        <w:t>, на бланку Центру та за підписом арбітра (арбітрів) Центру, які здійснювали досудове вирішення доменного спору.</w:t>
      </w:r>
    </w:p>
    <w:p w:rsidR="00CC69CF" w:rsidRPr="00235C99" w:rsidRDefault="00CC69CF" w:rsidP="00CC69CF">
      <w:pPr>
        <w:ind w:firstLine="540"/>
        <w:jc w:val="both"/>
        <w:rPr>
          <w:sz w:val="28"/>
          <w:szCs w:val="28"/>
        </w:rPr>
      </w:pPr>
      <w:r w:rsidRPr="00235C99">
        <w:rPr>
          <w:sz w:val="28"/>
          <w:szCs w:val="28"/>
        </w:rPr>
        <w:t>9.10. У разі, якщо досудове вирішення доменного спору здійснюється трьома арбітрами Центру, та за наявності окремої думки одного з арбітрів Центру, така окрема думка викладається у вигляді додатка до висновку.</w:t>
      </w:r>
    </w:p>
    <w:p w:rsidR="00CC69CF" w:rsidRPr="00235C99" w:rsidRDefault="00CC69CF" w:rsidP="00CC69CF">
      <w:pPr>
        <w:ind w:firstLine="540"/>
        <w:jc w:val="both"/>
        <w:rPr>
          <w:sz w:val="28"/>
          <w:szCs w:val="28"/>
        </w:rPr>
      </w:pPr>
      <w:r w:rsidRPr="00235C99">
        <w:rPr>
          <w:sz w:val="28"/>
          <w:szCs w:val="28"/>
        </w:rPr>
        <w:t>9.11. Якщо арбітр (арбітри) Центру прийде (прийдуть) до висновку, що доменний спір виходить за межі пункту 2.1 цього Порядку, він (вони) повинен (повинні) зазначити про це у висновку. Якщо після розгляду поданих документів арбітр (арбітри) Центру прийде (прийдуть) до висновку, що заява була подана недобросовісно, наприклад, в спробі зворотного перехоплення доменного імені, або була подана, насамперед, з намірами спричинення шкоди Реєстранту доменного імені, то арбітр (арбітри) зазначає (зазначають) у висновку про те, що заява була подана недобросовісно та є зловживанням процедурою досудового вирішення доменного спору.</w:t>
      </w:r>
    </w:p>
    <w:p w:rsidR="00CC69CF" w:rsidRPr="00235C99" w:rsidRDefault="00CC69CF" w:rsidP="00CC69CF">
      <w:pPr>
        <w:ind w:firstLine="540"/>
        <w:jc w:val="both"/>
        <w:rPr>
          <w:sz w:val="28"/>
          <w:szCs w:val="28"/>
        </w:rPr>
      </w:pPr>
      <w:r w:rsidRPr="00235C99">
        <w:rPr>
          <w:sz w:val="28"/>
          <w:szCs w:val="28"/>
        </w:rPr>
        <w:t xml:space="preserve">9.12. За відсутності виключних обставин арбітр (арбітри) Центру готує (готують) висновок </w:t>
      </w:r>
      <w:r w:rsidRPr="00235C99">
        <w:rPr>
          <w:b/>
          <w:sz w:val="28"/>
          <w:szCs w:val="28"/>
        </w:rPr>
        <w:t xml:space="preserve">впродовж 10 (десяти) робочих днів </w:t>
      </w:r>
      <w:r w:rsidRPr="00235C99">
        <w:rPr>
          <w:sz w:val="28"/>
          <w:szCs w:val="28"/>
        </w:rPr>
        <w:t>після призначення арбітра (арбітрів) Центру та одразу направляє його до Комісії.</w:t>
      </w:r>
    </w:p>
    <w:p w:rsidR="00CC69CF" w:rsidRPr="00235C99" w:rsidRDefault="00CC69CF" w:rsidP="00CC69CF">
      <w:pPr>
        <w:ind w:firstLine="540"/>
        <w:jc w:val="both"/>
        <w:rPr>
          <w:sz w:val="28"/>
          <w:szCs w:val="28"/>
        </w:rPr>
      </w:pPr>
      <w:r w:rsidRPr="00235C99">
        <w:rPr>
          <w:sz w:val="28"/>
          <w:szCs w:val="28"/>
        </w:rPr>
        <w:t xml:space="preserve">9.13. В окремих випадках, у разі необхідності, за рішенням арбітра (арбітрів) Центру строк підготовки ним (ними) висновку може бути продовжений, але не більше ніж на </w:t>
      </w:r>
      <w:r w:rsidRPr="00235C99">
        <w:rPr>
          <w:b/>
          <w:sz w:val="28"/>
          <w:szCs w:val="28"/>
        </w:rPr>
        <w:t>10 (десять) робочих днів</w:t>
      </w:r>
      <w:r w:rsidRPr="00235C99">
        <w:rPr>
          <w:sz w:val="28"/>
          <w:szCs w:val="28"/>
        </w:rPr>
        <w:t>. Повідомлення про таке рішення негайно направляється сторонам доменного спору.</w:t>
      </w:r>
    </w:p>
    <w:p w:rsidR="00CC69CF" w:rsidRPr="00235C99" w:rsidRDefault="00CC69CF" w:rsidP="00CC69CF">
      <w:pPr>
        <w:ind w:firstLine="540"/>
        <w:jc w:val="both"/>
        <w:rPr>
          <w:sz w:val="28"/>
          <w:szCs w:val="28"/>
        </w:rPr>
      </w:pPr>
      <w:r w:rsidRPr="00235C99">
        <w:rPr>
          <w:sz w:val="28"/>
          <w:szCs w:val="28"/>
        </w:rPr>
        <w:t xml:space="preserve">9.14. Арбітр (арбітри) Центру має (мають) право винести рішення про призупинення делегування доменного імені щодо якого розпочато процедуру досудового вирішення доменного спору у тому випадку, коли відповідача (Реєстранта) напевне не може бути встановлено (під час реєстрації доменного імені надані недостовірні та/або хибні дані про Реєстранта). У такому випадку Реєстранту доменного імені, делегування якого призупинено, надається </w:t>
      </w:r>
      <w:r w:rsidRPr="00235C99">
        <w:rPr>
          <w:b/>
          <w:sz w:val="28"/>
          <w:szCs w:val="28"/>
        </w:rPr>
        <w:t>10 (десять) робочих днів</w:t>
      </w:r>
      <w:r w:rsidRPr="00235C99">
        <w:rPr>
          <w:sz w:val="28"/>
          <w:szCs w:val="28"/>
        </w:rPr>
        <w:t xml:space="preserve"> для виправлення даних про нього з метою продовження досудового вирішення доменного спору. Такі рішення є обов’язковими до виконання </w:t>
      </w:r>
      <w:r w:rsidR="00235C99">
        <w:rPr>
          <w:sz w:val="28"/>
          <w:szCs w:val="28"/>
        </w:rPr>
        <w:t>Р</w:t>
      </w:r>
      <w:r w:rsidRPr="00235C99">
        <w:rPr>
          <w:sz w:val="28"/>
          <w:szCs w:val="28"/>
        </w:rPr>
        <w:t>еєстраторами.</w:t>
      </w:r>
    </w:p>
    <w:p w:rsidR="00CC69CF" w:rsidRPr="00235C99" w:rsidRDefault="00CC69CF" w:rsidP="00CC69CF">
      <w:pPr>
        <w:ind w:firstLine="540"/>
        <w:jc w:val="both"/>
        <w:rPr>
          <w:sz w:val="28"/>
          <w:szCs w:val="28"/>
        </w:rPr>
      </w:pPr>
    </w:p>
    <w:p w:rsidR="00CC69CF" w:rsidRPr="00235C99" w:rsidRDefault="00CC69CF" w:rsidP="00CC69CF">
      <w:pPr>
        <w:ind w:firstLine="540"/>
        <w:jc w:val="center"/>
        <w:rPr>
          <w:b/>
          <w:sz w:val="28"/>
          <w:szCs w:val="28"/>
        </w:rPr>
      </w:pPr>
      <w:bookmarkStart w:id="11" w:name="_Toc343692505"/>
      <w:r w:rsidRPr="00235C99">
        <w:rPr>
          <w:b/>
          <w:sz w:val="28"/>
          <w:szCs w:val="28"/>
        </w:rPr>
        <w:lastRenderedPageBreak/>
        <w:t>10. Розгляд, затвердження Комісією висновків</w:t>
      </w:r>
      <w:bookmarkEnd w:id="11"/>
      <w:r w:rsidRPr="00235C99">
        <w:rPr>
          <w:b/>
          <w:sz w:val="28"/>
          <w:szCs w:val="28"/>
        </w:rPr>
        <w:t xml:space="preserve"> </w:t>
      </w:r>
    </w:p>
    <w:p w:rsidR="00CC69CF" w:rsidRPr="00235C99" w:rsidRDefault="00CC69CF" w:rsidP="00CC69CF">
      <w:pPr>
        <w:ind w:firstLine="540"/>
        <w:jc w:val="center"/>
        <w:rPr>
          <w:b/>
          <w:sz w:val="28"/>
          <w:szCs w:val="28"/>
        </w:rPr>
      </w:pPr>
      <w:r w:rsidRPr="00235C99">
        <w:rPr>
          <w:b/>
          <w:sz w:val="28"/>
          <w:szCs w:val="28"/>
        </w:rPr>
        <w:t>та набрання ними чинності</w:t>
      </w:r>
    </w:p>
    <w:p w:rsidR="00CC69CF" w:rsidRPr="00235C99" w:rsidRDefault="00CC69CF" w:rsidP="00CC69CF">
      <w:pPr>
        <w:ind w:firstLine="540"/>
        <w:jc w:val="both"/>
        <w:rPr>
          <w:sz w:val="28"/>
          <w:szCs w:val="28"/>
        </w:rPr>
      </w:pPr>
      <w:r w:rsidRPr="00235C99">
        <w:rPr>
          <w:sz w:val="28"/>
          <w:szCs w:val="28"/>
        </w:rPr>
        <w:t>10.1. Колегія Комісії на своєму засіданні здійснює розгляд підготовлених арбітром (арбітрами) Центру висновків. У разі прийняття більшістю членів Комісії (комісарів) рішення про затвердження підготовленого арбітром (арбітрами) Центру висновку, на бланку Комісії оформлюється відповідне рішення. У разі неприйняття більшістю членів Комісії (комісарів) рішення про затвердження підготовленого арбітром (арбітрами) Центру висновку, на бланку Комісії оформлюється відповідне рішення, та досудове вирішення такого доменного спору повертається тому самому (тим самим) арбітру (арбітрам) Центру на повторний розгляд.</w:t>
      </w:r>
    </w:p>
    <w:p w:rsidR="00CC69CF" w:rsidRPr="00235C99" w:rsidRDefault="00CC69CF" w:rsidP="00CC69CF">
      <w:pPr>
        <w:ind w:firstLine="540"/>
        <w:jc w:val="both"/>
        <w:rPr>
          <w:sz w:val="28"/>
          <w:szCs w:val="28"/>
        </w:rPr>
      </w:pPr>
      <w:r w:rsidRPr="00235C99">
        <w:rPr>
          <w:sz w:val="28"/>
          <w:szCs w:val="28"/>
        </w:rPr>
        <w:t>Рішення Комісії готуються в бумажній та електронній формі.</w:t>
      </w:r>
    </w:p>
    <w:p w:rsidR="00CC69CF" w:rsidRPr="00235C99" w:rsidRDefault="00CC69CF" w:rsidP="00CC69CF">
      <w:pPr>
        <w:ind w:firstLine="540"/>
        <w:jc w:val="both"/>
        <w:rPr>
          <w:sz w:val="28"/>
          <w:szCs w:val="28"/>
        </w:rPr>
      </w:pPr>
      <w:r w:rsidRPr="00235C99">
        <w:rPr>
          <w:sz w:val="28"/>
          <w:szCs w:val="28"/>
        </w:rPr>
        <w:t xml:space="preserve">10.2. </w:t>
      </w:r>
      <w:r w:rsidRPr="00235C99">
        <w:rPr>
          <w:b/>
          <w:sz w:val="28"/>
          <w:szCs w:val="28"/>
        </w:rPr>
        <w:t>Не пізніше 1 (одного) робочого дня</w:t>
      </w:r>
      <w:r w:rsidRPr="00235C99">
        <w:rPr>
          <w:sz w:val="28"/>
          <w:szCs w:val="28"/>
        </w:rPr>
        <w:t xml:space="preserve"> після прийняття Комісією рішення про затвердження висновку, Центр вносить його до Реєстру рішень Комісії, про що сторонам та заінтересованим Реєстраторам направляється повідомлення.</w:t>
      </w:r>
    </w:p>
    <w:p w:rsidR="00CC69CF" w:rsidRPr="00235C99" w:rsidRDefault="00CC69CF" w:rsidP="00CC69CF">
      <w:pPr>
        <w:ind w:firstLine="540"/>
        <w:jc w:val="both"/>
        <w:rPr>
          <w:sz w:val="28"/>
          <w:szCs w:val="28"/>
        </w:rPr>
      </w:pPr>
      <w:r w:rsidRPr="00235C99">
        <w:rPr>
          <w:sz w:val="28"/>
          <w:szCs w:val="28"/>
        </w:rPr>
        <w:t xml:space="preserve">10.3. Висновок набирає чинності </w:t>
      </w:r>
      <w:r w:rsidRPr="00235C99">
        <w:rPr>
          <w:b/>
          <w:sz w:val="28"/>
          <w:szCs w:val="28"/>
        </w:rPr>
        <w:t>через 10 (десять) календарних днів</w:t>
      </w:r>
      <w:r w:rsidRPr="00235C99">
        <w:rPr>
          <w:sz w:val="28"/>
          <w:szCs w:val="28"/>
        </w:rPr>
        <w:t xml:space="preserve"> після його затвердження Комісією, якщо впродовж зазначеного строку Центром не буде отримано офіційного документального підтвердження (копії позовної заяви з відміткою суду тощо) від сторони про звернення за вирішенням такого спору до суду. Ці відомості заносяться до Реєстру рішень Комісії.</w:t>
      </w:r>
    </w:p>
    <w:p w:rsidR="00CC69CF" w:rsidRPr="00235C99" w:rsidRDefault="00CC69CF" w:rsidP="00CC69CF">
      <w:pPr>
        <w:ind w:firstLine="540"/>
        <w:jc w:val="both"/>
        <w:rPr>
          <w:sz w:val="28"/>
          <w:szCs w:val="28"/>
        </w:rPr>
      </w:pPr>
      <w:r w:rsidRPr="00235C99">
        <w:rPr>
          <w:sz w:val="28"/>
          <w:szCs w:val="28"/>
        </w:rPr>
        <w:t xml:space="preserve">10.4. У разі отримання Центром </w:t>
      </w:r>
      <w:r w:rsidRPr="00235C99">
        <w:rPr>
          <w:b/>
          <w:sz w:val="28"/>
          <w:szCs w:val="28"/>
        </w:rPr>
        <w:t>впродовж 10 (десяти) календарних днів</w:t>
      </w:r>
      <w:r w:rsidRPr="00235C99">
        <w:rPr>
          <w:sz w:val="28"/>
          <w:szCs w:val="28"/>
        </w:rPr>
        <w:t xml:space="preserve"> після прийняття Комісією рішення про затвердження висновку, офіційного документального підтвердження (копії позовної заяви з відміткою суду тощо) від сторони про звернення за вирішенням такого спору до суду, виконання висновку відкладається та не здійснюються ніякі подальші дії до моменту отримання:</w:t>
      </w:r>
    </w:p>
    <w:p w:rsidR="00CC69CF" w:rsidRPr="00235C99" w:rsidRDefault="00CC69CF" w:rsidP="00CC69CF">
      <w:pPr>
        <w:ind w:firstLine="540"/>
        <w:jc w:val="both"/>
        <w:rPr>
          <w:sz w:val="28"/>
          <w:szCs w:val="28"/>
        </w:rPr>
      </w:pPr>
      <w:r w:rsidRPr="00235C99">
        <w:rPr>
          <w:sz w:val="28"/>
          <w:szCs w:val="28"/>
        </w:rPr>
        <w:t>документального підтвер</w:t>
      </w:r>
      <w:r w:rsidR="00235C99">
        <w:rPr>
          <w:sz w:val="28"/>
          <w:szCs w:val="28"/>
        </w:rPr>
        <w:t>дження про вирішення спору між Р</w:t>
      </w:r>
      <w:r w:rsidRPr="00235C99">
        <w:rPr>
          <w:sz w:val="28"/>
          <w:szCs w:val="28"/>
        </w:rPr>
        <w:t>еєстрантом та заявником;</w:t>
      </w:r>
    </w:p>
    <w:p w:rsidR="00CC69CF" w:rsidRPr="00235C99" w:rsidRDefault="00CC69CF" w:rsidP="00CC69CF">
      <w:pPr>
        <w:ind w:firstLine="540"/>
        <w:jc w:val="both"/>
        <w:rPr>
          <w:sz w:val="28"/>
          <w:szCs w:val="28"/>
        </w:rPr>
      </w:pPr>
      <w:r w:rsidRPr="00235C99">
        <w:rPr>
          <w:sz w:val="28"/>
          <w:szCs w:val="28"/>
        </w:rPr>
        <w:t>документального підтвердження про відхилення чи відзиву судового позову;</w:t>
      </w:r>
    </w:p>
    <w:p w:rsidR="00CC69CF" w:rsidRPr="00235C99" w:rsidRDefault="00CC69CF" w:rsidP="00CC69CF">
      <w:pPr>
        <w:ind w:firstLine="540"/>
        <w:jc w:val="both"/>
        <w:rPr>
          <w:sz w:val="28"/>
          <w:szCs w:val="28"/>
        </w:rPr>
      </w:pPr>
      <w:r w:rsidRPr="00235C99">
        <w:rPr>
          <w:sz w:val="28"/>
          <w:szCs w:val="28"/>
        </w:rPr>
        <w:t>копії рішення суду про за</w:t>
      </w:r>
      <w:r w:rsidR="00235C99">
        <w:rPr>
          <w:sz w:val="28"/>
          <w:szCs w:val="28"/>
        </w:rPr>
        <w:t>борону подальшого використання Р</w:t>
      </w:r>
      <w:r w:rsidRPr="00235C99">
        <w:rPr>
          <w:sz w:val="28"/>
          <w:szCs w:val="28"/>
        </w:rPr>
        <w:t xml:space="preserve">еєстрантом доменного імені. </w:t>
      </w:r>
    </w:p>
    <w:p w:rsidR="00CC69CF" w:rsidRPr="00235C99" w:rsidRDefault="00CC69CF" w:rsidP="00CC69CF">
      <w:pPr>
        <w:ind w:firstLine="540"/>
        <w:jc w:val="both"/>
        <w:rPr>
          <w:sz w:val="28"/>
          <w:szCs w:val="28"/>
        </w:rPr>
      </w:pPr>
      <w:r w:rsidRPr="00235C99">
        <w:rPr>
          <w:sz w:val="28"/>
          <w:szCs w:val="28"/>
        </w:rPr>
        <w:t xml:space="preserve">10.5. У разі набрання чинності висновком про скасування реєстрації доменного імені чи передачу доменного імені заявнику, Реєстратор </w:t>
      </w:r>
      <w:r w:rsidRPr="00235C99">
        <w:rPr>
          <w:b/>
          <w:sz w:val="28"/>
          <w:szCs w:val="28"/>
        </w:rPr>
        <w:t>впродовж 1 (одного) робочого дня</w:t>
      </w:r>
      <w:r w:rsidRPr="00235C99">
        <w:rPr>
          <w:sz w:val="28"/>
          <w:szCs w:val="28"/>
        </w:rPr>
        <w:t xml:space="preserve"> з дати отримання такої інформації вносить відповідний запис щодо доменного імені до реєстру домену .УКР та направляє Центру та сторонам повідомлення про виконання рішення Комісії.</w:t>
      </w:r>
    </w:p>
    <w:p w:rsidR="00CC69CF" w:rsidRPr="00235C99" w:rsidRDefault="00CC69CF" w:rsidP="00CC69CF">
      <w:pPr>
        <w:ind w:firstLine="540"/>
        <w:jc w:val="both"/>
        <w:rPr>
          <w:sz w:val="28"/>
          <w:szCs w:val="28"/>
        </w:rPr>
      </w:pPr>
      <w:r w:rsidRPr="00235C99">
        <w:rPr>
          <w:sz w:val="28"/>
          <w:szCs w:val="28"/>
        </w:rPr>
        <w:t>10.6. У випадку будь-яких процесуальних дій, ініційованих до або під час досудового вирішення доменного спору, арбітр (арбітри) Центру на власний розсуд приймає (приймають) одне з таких рішень:</w:t>
      </w:r>
    </w:p>
    <w:p w:rsidR="00CC69CF" w:rsidRPr="00235C99" w:rsidRDefault="00CC69CF" w:rsidP="00CC69CF">
      <w:pPr>
        <w:ind w:firstLine="540"/>
        <w:jc w:val="both"/>
        <w:rPr>
          <w:sz w:val="28"/>
          <w:szCs w:val="28"/>
        </w:rPr>
      </w:pPr>
      <w:r w:rsidRPr="00235C99">
        <w:rPr>
          <w:sz w:val="28"/>
          <w:szCs w:val="28"/>
        </w:rPr>
        <w:t xml:space="preserve">про призупинення досудового вирішення доменного спору; </w:t>
      </w:r>
    </w:p>
    <w:p w:rsidR="00CC69CF" w:rsidRPr="00235C99" w:rsidRDefault="00CC69CF" w:rsidP="00CC69CF">
      <w:pPr>
        <w:ind w:firstLine="540"/>
        <w:jc w:val="both"/>
        <w:rPr>
          <w:sz w:val="28"/>
          <w:szCs w:val="28"/>
        </w:rPr>
      </w:pPr>
      <w:r w:rsidRPr="00235C99">
        <w:rPr>
          <w:sz w:val="28"/>
          <w:szCs w:val="28"/>
        </w:rPr>
        <w:t>про припинення досудового вирішення доменного спору;</w:t>
      </w:r>
    </w:p>
    <w:p w:rsidR="00CC69CF" w:rsidRPr="00235C99" w:rsidRDefault="00CC69CF" w:rsidP="00CC69CF">
      <w:pPr>
        <w:ind w:firstLine="540"/>
        <w:jc w:val="both"/>
        <w:rPr>
          <w:sz w:val="28"/>
          <w:szCs w:val="28"/>
        </w:rPr>
      </w:pPr>
      <w:r w:rsidRPr="00235C99">
        <w:rPr>
          <w:sz w:val="28"/>
          <w:szCs w:val="28"/>
        </w:rPr>
        <w:lastRenderedPageBreak/>
        <w:t>про підготовку висновку.</w:t>
      </w:r>
    </w:p>
    <w:p w:rsidR="00CC69CF" w:rsidRPr="00235C99" w:rsidRDefault="00CC69CF" w:rsidP="00CC69CF">
      <w:pPr>
        <w:ind w:firstLine="540"/>
        <w:jc w:val="both"/>
        <w:rPr>
          <w:sz w:val="28"/>
          <w:szCs w:val="28"/>
        </w:rPr>
      </w:pPr>
      <w:r w:rsidRPr="00235C99">
        <w:rPr>
          <w:sz w:val="28"/>
          <w:szCs w:val="28"/>
        </w:rPr>
        <w:t>10.7. Якщо сторона починає будь-які процесуальні дії до завершення досудового вирішення доменного спору стосовно доменного імені щодо якого виник доменний спір, така сторона повинна своєчасно повідомити Центр.</w:t>
      </w:r>
    </w:p>
    <w:p w:rsidR="00CC69CF" w:rsidRPr="00235C99" w:rsidRDefault="00CC69CF" w:rsidP="00CC69CF">
      <w:pPr>
        <w:ind w:firstLine="540"/>
        <w:jc w:val="both"/>
        <w:rPr>
          <w:sz w:val="28"/>
          <w:szCs w:val="28"/>
        </w:rPr>
      </w:pPr>
      <w:r w:rsidRPr="00235C99">
        <w:rPr>
          <w:sz w:val="28"/>
          <w:szCs w:val="28"/>
        </w:rPr>
        <w:t>10.8. Якщо Комісія не визначить інше, Центр опубліковує повний текст висновку, що набрав чинності, та дату його виконання на своєму веб-сайті в загальнодоступному режимі. У будь-якому випадку, має бути опублікована частина висновку, що визначає заяву, яка була подана в недобросовісних цілях.</w:t>
      </w:r>
    </w:p>
    <w:p w:rsidR="00CC69CF" w:rsidRPr="00235C99" w:rsidRDefault="00CC69CF" w:rsidP="00CC69CF">
      <w:pPr>
        <w:ind w:firstLine="540"/>
        <w:jc w:val="both"/>
        <w:rPr>
          <w:sz w:val="28"/>
          <w:szCs w:val="28"/>
        </w:rPr>
      </w:pPr>
    </w:p>
    <w:p w:rsidR="00CC69CF" w:rsidRPr="00235C99" w:rsidRDefault="00CC69CF" w:rsidP="00CC69CF">
      <w:pPr>
        <w:ind w:firstLine="540"/>
        <w:jc w:val="center"/>
        <w:rPr>
          <w:b/>
          <w:sz w:val="28"/>
          <w:szCs w:val="28"/>
        </w:rPr>
      </w:pPr>
      <w:r w:rsidRPr="00235C99">
        <w:rPr>
          <w:b/>
          <w:sz w:val="28"/>
          <w:szCs w:val="28"/>
        </w:rPr>
        <w:t>11. Оплата за досудове вирішення доменних спорів</w:t>
      </w:r>
    </w:p>
    <w:p w:rsidR="00CC69CF" w:rsidRPr="00235C99" w:rsidRDefault="00CC69CF" w:rsidP="00CC69CF">
      <w:pPr>
        <w:ind w:firstLine="540"/>
        <w:jc w:val="both"/>
        <w:rPr>
          <w:sz w:val="28"/>
          <w:szCs w:val="28"/>
        </w:rPr>
      </w:pPr>
      <w:r w:rsidRPr="00235C99">
        <w:rPr>
          <w:sz w:val="28"/>
          <w:szCs w:val="28"/>
        </w:rPr>
        <w:t>11.1. Розміри оплати за досудове вирішення доменних спорів затверджуються Координаційною радою.</w:t>
      </w:r>
    </w:p>
    <w:p w:rsidR="00CC69CF" w:rsidRPr="00235C99" w:rsidRDefault="00CC69CF" w:rsidP="00CC69CF">
      <w:pPr>
        <w:ind w:firstLine="540"/>
        <w:jc w:val="both"/>
        <w:rPr>
          <w:sz w:val="28"/>
          <w:szCs w:val="28"/>
        </w:rPr>
      </w:pPr>
      <w:r w:rsidRPr="00235C99">
        <w:rPr>
          <w:sz w:val="28"/>
          <w:szCs w:val="28"/>
        </w:rPr>
        <w:t>11.2. Заявник вносить  оплату за досудове вирішення доменного спору одночасно із поданням заяви відповідно до умов розділу 8 цього Порядку. Відповідач вносить  оплату за досудове вирішення доменного спору у відповідності до розділу 8 цього Порядку.</w:t>
      </w:r>
    </w:p>
    <w:p w:rsidR="00CC69CF" w:rsidRPr="00235C99" w:rsidRDefault="00CC69CF" w:rsidP="00CC69CF">
      <w:pPr>
        <w:ind w:firstLine="540"/>
        <w:jc w:val="both"/>
        <w:rPr>
          <w:sz w:val="28"/>
          <w:szCs w:val="28"/>
        </w:rPr>
      </w:pPr>
      <w:r w:rsidRPr="00235C99">
        <w:rPr>
          <w:sz w:val="28"/>
          <w:szCs w:val="28"/>
        </w:rPr>
        <w:t>11.3. За виняткових обставин (у разі проведення досудового вирішення доменного спору за особистою участю сторін) Центр може визначати додатковий розмір оплати за угодою між сторонами та арбітром (арбітрами), але в межах допустимого розміру додаткової оплати, затвердженої Координаційною радою.</w:t>
      </w:r>
    </w:p>
    <w:p w:rsidR="00CC69CF" w:rsidRPr="00235C99" w:rsidRDefault="00CC69CF" w:rsidP="00CC69CF">
      <w:pPr>
        <w:ind w:firstLine="540"/>
        <w:jc w:val="both"/>
        <w:rPr>
          <w:sz w:val="28"/>
          <w:szCs w:val="28"/>
        </w:rPr>
      </w:pPr>
    </w:p>
    <w:p w:rsidR="00CC69CF" w:rsidRPr="00235C99" w:rsidRDefault="00CC69CF" w:rsidP="00CC69CF">
      <w:pPr>
        <w:ind w:firstLine="540"/>
        <w:jc w:val="center"/>
        <w:rPr>
          <w:b/>
          <w:sz w:val="28"/>
          <w:szCs w:val="28"/>
        </w:rPr>
      </w:pPr>
      <w:r w:rsidRPr="00235C99">
        <w:rPr>
          <w:b/>
          <w:sz w:val="28"/>
          <w:szCs w:val="28"/>
        </w:rPr>
        <w:t>12.</w:t>
      </w:r>
      <w:bookmarkStart w:id="12" w:name="_Toc343692506"/>
      <w:r w:rsidRPr="00235C99">
        <w:rPr>
          <w:b/>
          <w:sz w:val="28"/>
          <w:szCs w:val="28"/>
        </w:rPr>
        <w:t xml:space="preserve"> Мирова угода або інші підстави </w:t>
      </w:r>
    </w:p>
    <w:p w:rsidR="00CC69CF" w:rsidRPr="00235C99" w:rsidRDefault="00CC69CF" w:rsidP="00CC69CF">
      <w:pPr>
        <w:ind w:firstLine="540"/>
        <w:jc w:val="center"/>
        <w:rPr>
          <w:b/>
          <w:sz w:val="28"/>
          <w:szCs w:val="28"/>
        </w:rPr>
      </w:pPr>
      <w:r w:rsidRPr="00235C99">
        <w:rPr>
          <w:b/>
          <w:sz w:val="28"/>
          <w:szCs w:val="28"/>
        </w:rPr>
        <w:t xml:space="preserve">для припинення </w:t>
      </w:r>
      <w:bookmarkEnd w:id="12"/>
      <w:r w:rsidRPr="00235C99">
        <w:rPr>
          <w:b/>
          <w:sz w:val="28"/>
          <w:szCs w:val="28"/>
        </w:rPr>
        <w:t>досудового вирішення доменних спорів</w:t>
      </w:r>
    </w:p>
    <w:p w:rsidR="00CC69CF" w:rsidRPr="00235C99" w:rsidRDefault="00CC69CF" w:rsidP="00CC69CF">
      <w:pPr>
        <w:ind w:firstLine="540"/>
        <w:jc w:val="both"/>
        <w:rPr>
          <w:sz w:val="28"/>
          <w:szCs w:val="28"/>
        </w:rPr>
      </w:pPr>
      <w:r w:rsidRPr="00235C99">
        <w:rPr>
          <w:sz w:val="28"/>
          <w:szCs w:val="28"/>
        </w:rPr>
        <w:t xml:space="preserve">12.1. Якщо до підготовки арбітром (арбітрами) Центру висновку сторони приходять до мирової угоди, арбітр (арбітри) Центру повинен (повинні) припинити досудове вирішення доменного спору. </w:t>
      </w:r>
    </w:p>
    <w:p w:rsidR="00CC69CF" w:rsidRPr="00235C99" w:rsidRDefault="00CC69CF" w:rsidP="00CC69CF">
      <w:pPr>
        <w:ind w:firstLine="540"/>
        <w:jc w:val="both"/>
        <w:rPr>
          <w:sz w:val="28"/>
          <w:szCs w:val="28"/>
        </w:rPr>
      </w:pPr>
      <w:r w:rsidRPr="00235C99">
        <w:rPr>
          <w:sz w:val="28"/>
          <w:szCs w:val="28"/>
        </w:rPr>
        <w:t>12.2. Якщо до підготовки арбітром (арбітрами) Центру висновку продовження досудового вирішення доменного спору з будь-якої причини стає непотрібним чи неможливим, арбітр (арбітри) Центру повинен (повинні) припинити досудове вирішення доменного спору, якщо будь-яка із сторін не наведе законних підстав для заперечення у визначений арбітром (арбітрами) Центру період часу.</w:t>
      </w:r>
    </w:p>
    <w:p w:rsidR="00CC69CF" w:rsidRPr="00235C99" w:rsidRDefault="00CC69CF" w:rsidP="00CC69CF">
      <w:pPr>
        <w:ind w:firstLine="540"/>
        <w:jc w:val="both"/>
        <w:rPr>
          <w:sz w:val="28"/>
          <w:szCs w:val="28"/>
        </w:rPr>
      </w:pPr>
    </w:p>
    <w:p w:rsidR="00CC69CF" w:rsidRPr="00235C99" w:rsidRDefault="00CC69CF" w:rsidP="00CC69CF">
      <w:pPr>
        <w:ind w:firstLine="540"/>
        <w:jc w:val="center"/>
        <w:rPr>
          <w:b/>
          <w:sz w:val="28"/>
          <w:szCs w:val="28"/>
        </w:rPr>
      </w:pPr>
      <w:r w:rsidRPr="00235C99">
        <w:rPr>
          <w:b/>
          <w:sz w:val="28"/>
          <w:szCs w:val="28"/>
        </w:rPr>
        <w:t>13.</w:t>
      </w:r>
      <w:bookmarkStart w:id="13" w:name="_Toc343692509"/>
      <w:r w:rsidRPr="00235C99">
        <w:rPr>
          <w:b/>
          <w:sz w:val="28"/>
          <w:szCs w:val="28"/>
        </w:rPr>
        <w:t xml:space="preserve"> Звільнення від відповідальності</w:t>
      </w:r>
      <w:bookmarkEnd w:id="13"/>
    </w:p>
    <w:p w:rsidR="00CC69CF" w:rsidRPr="00235C99" w:rsidRDefault="00CC69CF" w:rsidP="00CC69CF">
      <w:pPr>
        <w:ind w:firstLine="540"/>
        <w:jc w:val="both"/>
        <w:rPr>
          <w:sz w:val="28"/>
          <w:szCs w:val="28"/>
        </w:rPr>
      </w:pPr>
      <w:r w:rsidRPr="00235C99">
        <w:rPr>
          <w:sz w:val="28"/>
          <w:szCs w:val="28"/>
        </w:rPr>
        <w:t>13.1. За винятком випадків здійснення навмисних протиправних дій, ні арбітри Центру, ні члени Комісії (комісари) не несуть відповідальності перед сторонами за будь-які дії або бездіяльність у зв’язку із проведеними процедурами та прийнятими рішеннями, передбаченими цим Порядком.</w:t>
      </w:r>
    </w:p>
    <w:p w:rsidR="00CC69CF" w:rsidRPr="00235C99" w:rsidRDefault="00CC69CF" w:rsidP="00CC69CF">
      <w:pPr>
        <w:ind w:firstLine="540"/>
        <w:jc w:val="both"/>
        <w:rPr>
          <w:sz w:val="28"/>
          <w:szCs w:val="28"/>
        </w:rPr>
      </w:pPr>
    </w:p>
    <w:p w:rsidR="00CC69CF" w:rsidRPr="00235C99" w:rsidRDefault="00CC69CF" w:rsidP="00CC69CF">
      <w:pPr>
        <w:ind w:firstLine="540"/>
        <w:jc w:val="center"/>
        <w:rPr>
          <w:b/>
          <w:sz w:val="28"/>
          <w:szCs w:val="28"/>
        </w:rPr>
      </w:pPr>
      <w:r w:rsidRPr="00235C99">
        <w:rPr>
          <w:b/>
          <w:sz w:val="28"/>
          <w:szCs w:val="28"/>
        </w:rPr>
        <w:t>14. Прикінцеві положення</w:t>
      </w:r>
    </w:p>
    <w:p w:rsidR="00CC69CF" w:rsidRPr="00235C99" w:rsidRDefault="00CC69CF" w:rsidP="00CC69CF">
      <w:pPr>
        <w:pStyle w:val="HTML"/>
        <w:ind w:firstLine="540"/>
        <w:jc w:val="both"/>
        <w:rPr>
          <w:rFonts w:ascii="Times New Roman" w:hAnsi="Times New Roman"/>
          <w:sz w:val="28"/>
          <w:szCs w:val="28"/>
        </w:rPr>
      </w:pPr>
      <w:r w:rsidRPr="00235C99">
        <w:rPr>
          <w:rFonts w:ascii="Times New Roman" w:hAnsi="Times New Roman"/>
          <w:sz w:val="28"/>
          <w:szCs w:val="28"/>
        </w:rPr>
        <w:lastRenderedPageBreak/>
        <w:t>14.1. Звернення за досудовим вирішенням доменного спору не є перешкодою для звернення для вирішення такого спору до суду відповідно до чинного законодавства України.</w:t>
      </w:r>
    </w:p>
    <w:p w:rsidR="005A2B77" w:rsidRDefault="00CC69CF" w:rsidP="00CC69CF">
      <w:pPr>
        <w:pStyle w:val="HTML"/>
        <w:ind w:firstLine="540"/>
        <w:jc w:val="both"/>
        <w:rPr>
          <w:rFonts w:ascii="Times New Roman" w:hAnsi="Times New Roman"/>
          <w:sz w:val="28"/>
          <w:szCs w:val="28"/>
        </w:rPr>
      </w:pPr>
      <w:r w:rsidRPr="00235C99">
        <w:rPr>
          <w:rFonts w:ascii="Times New Roman" w:hAnsi="Times New Roman"/>
          <w:sz w:val="28"/>
          <w:szCs w:val="28"/>
        </w:rPr>
        <w:t>14.2. Для процедури досудового вирішення доменних спорів застосовується та редакція цього Порядку, що була чинною на момент подання заяви до Комісії.</w:t>
      </w:r>
    </w:p>
    <w:p w:rsidR="004D3D71" w:rsidRDefault="004D3D71" w:rsidP="00CC69CF">
      <w:pPr>
        <w:pStyle w:val="HTML"/>
        <w:ind w:firstLine="540"/>
        <w:jc w:val="both"/>
        <w:rPr>
          <w:rFonts w:ascii="Times New Roman" w:hAnsi="Times New Roman"/>
          <w:sz w:val="28"/>
          <w:szCs w:val="28"/>
        </w:rPr>
      </w:pPr>
    </w:p>
    <w:p w:rsidR="004D3D71" w:rsidRDefault="004D3D71" w:rsidP="00CC69CF">
      <w:pPr>
        <w:pStyle w:val="HTML"/>
        <w:ind w:firstLine="540"/>
        <w:jc w:val="both"/>
        <w:rPr>
          <w:rFonts w:ascii="Times New Roman" w:hAnsi="Times New Roman"/>
          <w:sz w:val="28"/>
          <w:szCs w:val="28"/>
        </w:rPr>
      </w:pPr>
    </w:p>
    <w:p w:rsidR="004D3D71" w:rsidRDefault="004D3D71" w:rsidP="00CC69CF">
      <w:pPr>
        <w:pStyle w:val="HTML"/>
        <w:ind w:firstLine="540"/>
        <w:jc w:val="both"/>
        <w:rPr>
          <w:rFonts w:ascii="Times New Roman" w:hAnsi="Times New Roman"/>
          <w:sz w:val="28"/>
          <w:szCs w:val="28"/>
        </w:rPr>
      </w:pPr>
    </w:p>
    <w:p w:rsidR="004D3D71" w:rsidRDefault="004D3D71" w:rsidP="00CC69CF">
      <w:pPr>
        <w:pStyle w:val="HTML"/>
        <w:ind w:firstLine="540"/>
        <w:jc w:val="both"/>
        <w:rPr>
          <w:rFonts w:ascii="Times New Roman" w:hAnsi="Times New Roman"/>
          <w:sz w:val="28"/>
          <w:szCs w:val="28"/>
        </w:rPr>
      </w:pPr>
    </w:p>
    <w:p w:rsidR="004D3D71" w:rsidRDefault="004D3D71" w:rsidP="00CC69CF">
      <w:pPr>
        <w:pStyle w:val="HTML"/>
        <w:ind w:firstLine="540"/>
        <w:jc w:val="both"/>
        <w:rPr>
          <w:rFonts w:ascii="Times New Roman" w:hAnsi="Times New Roman"/>
          <w:sz w:val="28"/>
          <w:szCs w:val="28"/>
        </w:rPr>
      </w:pPr>
    </w:p>
    <w:p w:rsidR="004D3D71" w:rsidRDefault="004D3D71" w:rsidP="00CC69CF">
      <w:pPr>
        <w:pStyle w:val="HTML"/>
        <w:ind w:firstLine="540"/>
        <w:jc w:val="both"/>
        <w:rPr>
          <w:rFonts w:ascii="Times New Roman" w:hAnsi="Times New Roman"/>
          <w:sz w:val="28"/>
          <w:szCs w:val="28"/>
        </w:rPr>
      </w:pPr>
    </w:p>
    <w:p w:rsidR="004D3D71" w:rsidRDefault="004D3D71" w:rsidP="00CC69CF">
      <w:pPr>
        <w:pStyle w:val="HTML"/>
        <w:ind w:firstLine="540"/>
        <w:jc w:val="both"/>
        <w:rPr>
          <w:rFonts w:ascii="Times New Roman" w:hAnsi="Times New Roman"/>
          <w:sz w:val="28"/>
          <w:szCs w:val="28"/>
        </w:rPr>
      </w:pPr>
    </w:p>
    <w:p w:rsidR="004D3D71" w:rsidRDefault="004D3D71" w:rsidP="00CC69CF">
      <w:pPr>
        <w:pStyle w:val="HTML"/>
        <w:ind w:firstLine="540"/>
        <w:jc w:val="both"/>
        <w:rPr>
          <w:rFonts w:ascii="Times New Roman" w:hAnsi="Times New Roman"/>
          <w:sz w:val="28"/>
          <w:szCs w:val="28"/>
        </w:rPr>
      </w:pPr>
    </w:p>
    <w:p w:rsidR="004D3D71" w:rsidRDefault="004D3D71" w:rsidP="00CC69CF">
      <w:pPr>
        <w:pStyle w:val="HTML"/>
        <w:ind w:firstLine="540"/>
        <w:jc w:val="both"/>
        <w:rPr>
          <w:rFonts w:ascii="Times New Roman" w:hAnsi="Times New Roman"/>
          <w:sz w:val="28"/>
          <w:szCs w:val="28"/>
        </w:rPr>
      </w:pPr>
    </w:p>
    <w:p w:rsidR="004D3D71" w:rsidRDefault="004D3D71" w:rsidP="00CC69CF">
      <w:pPr>
        <w:pStyle w:val="HTML"/>
        <w:ind w:firstLine="540"/>
        <w:jc w:val="both"/>
        <w:rPr>
          <w:rFonts w:ascii="Times New Roman" w:hAnsi="Times New Roman"/>
          <w:sz w:val="28"/>
          <w:szCs w:val="28"/>
        </w:rPr>
      </w:pPr>
    </w:p>
    <w:p w:rsidR="004D3D71" w:rsidRDefault="004D3D71" w:rsidP="00CC69CF">
      <w:pPr>
        <w:pStyle w:val="HTML"/>
        <w:ind w:firstLine="540"/>
        <w:jc w:val="both"/>
        <w:rPr>
          <w:rFonts w:ascii="Times New Roman" w:hAnsi="Times New Roman"/>
          <w:sz w:val="28"/>
          <w:szCs w:val="28"/>
        </w:rPr>
      </w:pPr>
    </w:p>
    <w:p w:rsidR="004D3D71" w:rsidRDefault="004D3D71" w:rsidP="00CC69CF">
      <w:pPr>
        <w:pStyle w:val="HTML"/>
        <w:ind w:firstLine="540"/>
        <w:jc w:val="both"/>
        <w:rPr>
          <w:rFonts w:ascii="Times New Roman" w:hAnsi="Times New Roman"/>
          <w:sz w:val="28"/>
          <w:szCs w:val="28"/>
        </w:rPr>
      </w:pPr>
    </w:p>
    <w:p w:rsidR="004D3D71" w:rsidRDefault="004D3D71" w:rsidP="00CC69CF">
      <w:pPr>
        <w:pStyle w:val="HTML"/>
        <w:ind w:firstLine="540"/>
        <w:jc w:val="both"/>
        <w:rPr>
          <w:rFonts w:ascii="Times New Roman" w:hAnsi="Times New Roman"/>
          <w:sz w:val="28"/>
          <w:szCs w:val="28"/>
        </w:rPr>
      </w:pPr>
    </w:p>
    <w:p w:rsidR="004D3D71" w:rsidRDefault="004D3D71" w:rsidP="00CC69CF">
      <w:pPr>
        <w:pStyle w:val="HTML"/>
        <w:ind w:firstLine="540"/>
        <w:jc w:val="both"/>
        <w:rPr>
          <w:rFonts w:ascii="Times New Roman" w:hAnsi="Times New Roman"/>
          <w:sz w:val="28"/>
          <w:szCs w:val="28"/>
        </w:rPr>
      </w:pPr>
    </w:p>
    <w:p w:rsidR="004D3D71" w:rsidRDefault="004D3D71" w:rsidP="00CC69CF">
      <w:pPr>
        <w:pStyle w:val="HTML"/>
        <w:ind w:firstLine="540"/>
        <w:jc w:val="both"/>
        <w:rPr>
          <w:rFonts w:ascii="Times New Roman" w:hAnsi="Times New Roman"/>
          <w:sz w:val="28"/>
          <w:szCs w:val="28"/>
        </w:rPr>
      </w:pPr>
    </w:p>
    <w:p w:rsidR="004D3D71" w:rsidRDefault="004D3D71" w:rsidP="00CC69CF">
      <w:pPr>
        <w:pStyle w:val="HTML"/>
        <w:ind w:firstLine="540"/>
        <w:jc w:val="both"/>
        <w:rPr>
          <w:rFonts w:ascii="Times New Roman" w:hAnsi="Times New Roman"/>
          <w:sz w:val="28"/>
          <w:szCs w:val="28"/>
        </w:rPr>
      </w:pPr>
    </w:p>
    <w:p w:rsidR="004D3D71" w:rsidRDefault="004D3D71" w:rsidP="00CC69CF">
      <w:pPr>
        <w:pStyle w:val="HTML"/>
        <w:ind w:firstLine="540"/>
        <w:jc w:val="both"/>
        <w:rPr>
          <w:rFonts w:ascii="Times New Roman" w:hAnsi="Times New Roman"/>
          <w:sz w:val="28"/>
          <w:szCs w:val="28"/>
        </w:rPr>
      </w:pPr>
    </w:p>
    <w:p w:rsidR="004D3D71" w:rsidRDefault="004D3D71" w:rsidP="00CC69CF">
      <w:pPr>
        <w:pStyle w:val="HTML"/>
        <w:ind w:firstLine="540"/>
        <w:jc w:val="both"/>
        <w:rPr>
          <w:rFonts w:ascii="Times New Roman" w:hAnsi="Times New Roman"/>
          <w:sz w:val="28"/>
          <w:szCs w:val="28"/>
        </w:rPr>
      </w:pPr>
    </w:p>
    <w:p w:rsidR="004D3D71" w:rsidRDefault="004D3D71" w:rsidP="00CC69CF">
      <w:pPr>
        <w:pStyle w:val="HTML"/>
        <w:ind w:firstLine="540"/>
        <w:jc w:val="both"/>
        <w:rPr>
          <w:rFonts w:ascii="Times New Roman" w:hAnsi="Times New Roman"/>
          <w:sz w:val="28"/>
          <w:szCs w:val="28"/>
        </w:rPr>
      </w:pPr>
    </w:p>
    <w:p w:rsidR="004D3D71" w:rsidRDefault="004D3D71" w:rsidP="00CC69CF">
      <w:pPr>
        <w:pStyle w:val="HTML"/>
        <w:ind w:firstLine="540"/>
        <w:jc w:val="both"/>
        <w:rPr>
          <w:rFonts w:ascii="Times New Roman" w:hAnsi="Times New Roman"/>
          <w:sz w:val="28"/>
          <w:szCs w:val="28"/>
        </w:rPr>
      </w:pPr>
    </w:p>
    <w:p w:rsidR="004D3D71" w:rsidRDefault="004D3D71" w:rsidP="00CC69CF">
      <w:pPr>
        <w:pStyle w:val="HTML"/>
        <w:ind w:firstLine="540"/>
        <w:jc w:val="both"/>
        <w:rPr>
          <w:rFonts w:ascii="Times New Roman" w:hAnsi="Times New Roman"/>
          <w:sz w:val="28"/>
          <w:szCs w:val="28"/>
        </w:rPr>
      </w:pPr>
    </w:p>
    <w:p w:rsidR="004D3D71" w:rsidRDefault="004D3D71" w:rsidP="00CC69CF">
      <w:pPr>
        <w:pStyle w:val="HTML"/>
        <w:ind w:firstLine="540"/>
        <w:jc w:val="both"/>
        <w:rPr>
          <w:rFonts w:ascii="Times New Roman" w:hAnsi="Times New Roman"/>
          <w:sz w:val="28"/>
          <w:szCs w:val="28"/>
        </w:rPr>
      </w:pPr>
    </w:p>
    <w:p w:rsidR="004D3D71" w:rsidRDefault="004D3D71" w:rsidP="00CC69CF">
      <w:pPr>
        <w:pStyle w:val="HTML"/>
        <w:ind w:firstLine="540"/>
        <w:jc w:val="both"/>
        <w:rPr>
          <w:rFonts w:ascii="Times New Roman" w:hAnsi="Times New Roman"/>
          <w:sz w:val="28"/>
          <w:szCs w:val="28"/>
        </w:rPr>
      </w:pPr>
    </w:p>
    <w:p w:rsidR="004D3D71" w:rsidRDefault="004D3D71" w:rsidP="00CC69CF">
      <w:pPr>
        <w:pStyle w:val="HTML"/>
        <w:ind w:firstLine="540"/>
        <w:jc w:val="both"/>
        <w:rPr>
          <w:rFonts w:ascii="Times New Roman" w:hAnsi="Times New Roman"/>
          <w:sz w:val="28"/>
          <w:szCs w:val="28"/>
        </w:rPr>
      </w:pPr>
    </w:p>
    <w:p w:rsidR="004D3D71" w:rsidRDefault="004D3D71" w:rsidP="00CC69CF">
      <w:pPr>
        <w:pStyle w:val="HTML"/>
        <w:ind w:firstLine="540"/>
        <w:jc w:val="both"/>
        <w:rPr>
          <w:rFonts w:ascii="Times New Roman" w:hAnsi="Times New Roman"/>
          <w:sz w:val="28"/>
          <w:szCs w:val="28"/>
        </w:rPr>
      </w:pPr>
    </w:p>
    <w:p w:rsidR="004D3D71" w:rsidRDefault="004D3D71" w:rsidP="00CC69CF">
      <w:pPr>
        <w:pStyle w:val="HTML"/>
        <w:ind w:firstLine="540"/>
        <w:jc w:val="both"/>
        <w:rPr>
          <w:rFonts w:ascii="Times New Roman" w:hAnsi="Times New Roman"/>
          <w:sz w:val="28"/>
          <w:szCs w:val="28"/>
        </w:rPr>
      </w:pPr>
    </w:p>
    <w:p w:rsidR="004D3D71" w:rsidRDefault="004D3D71" w:rsidP="00CC69CF">
      <w:pPr>
        <w:pStyle w:val="HTML"/>
        <w:ind w:firstLine="540"/>
        <w:jc w:val="both"/>
        <w:rPr>
          <w:rFonts w:ascii="Times New Roman" w:hAnsi="Times New Roman"/>
          <w:sz w:val="28"/>
          <w:szCs w:val="28"/>
        </w:rPr>
      </w:pPr>
    </w:p>
    <w:p w:rsidR="004D3D71" w:rsidRDefault="004D3D71" w:rsidP="00CC69CF">
      <w:pPr>
        <w:pStyle w:val="HTML"/>
        <w:ind w:firstLine="540"/>
        <w:jc w:val="both"/>
        <w:rPr>
          <w:rFonts w:ascii="Times New Roman" w:hAnsi="Times New Roman"/>
          <w:sz w:val="28"/>
          <w:szCs w:val="28"/>
        </w:rPr>
      </w:pPr>
    </w:p>
    <w:p w:rsidR="004D3D71" w:rsidRDefault="004D3D71" w:rsidP="00CC69CF">
      <w:pPr>
        <w:pStyle w:val="HTML"/>
        <w:ind w:firstLine="540"/>
        <w:jc w:val="both"/>
        <w:rPr>
          <w:rFonts w:ascii="Times New Roman" w:hAnsi="Times New Roman"/>
          <w:sz w:val="28"/>
          <w:szCs w:val="28"/>
        </w:rPr>
      </w:pPr>
    </w:p>
    <w:p w:rsidR="004D3D71" w:rsidRDefault="004D3D71" w:rsidP="00CC69CF">
      <w:pPr>
        <w:pStyle w:val="HTML"/>
        <w:ind w:firstLine="540"/>
        <w:jc w:val="both"/>
        <w:rPr>
          <w:rFonts w:ascii="Times New Roman" w:hAnsi="Times New Roman"/>
          <w:sz w:val="28"/>
          <w:szCs w:val="28"/>
        </w:rPr>
      </w:pPr>
    </w:p>
    <w:p w:rsidR="004D3D71" w:rsidRDefault="004D3D71" w:rsidP="00CC69CF">
      <w:pPr>
        <w:pStyle w:val="HTML"/>
        <w:ind w:firstLine="540"/>
        <w:jc w:val="both"/>
        <w:rPr>
          <w:rFonts w:ascii="Times New Roman" w:hAnsi="Times New Roman"/>
          <w:sz w:val="28"/>
          <w:szCs w:val="28"/>
        </w:rPr>
      </w:pPr>
    </w:p>
    <w:p w:rsidR="004D3D71" w:rsidRDefault="004D3D71" w:rsidP="00CC69CF">
      <w:pPr>
        <w:pStyle w:val="HTML"/>
        <w:ind w:firstLine="540"/>
        <w:jc w:val="both"/>
        <w:rPr>
          <w:rFonts w:ascii="Times New Roman" w:hAnsi="Times New Roman"/>
          <w:sz w:val="28"/>
          <w:szCs w:val="28"/>
        </w:rPr>
      </w:pPr>
    </w:p>
    <w:p w:rsidR="004D3D71" w:rsidRDefault="004D3D71" w:rsidP="00CC69CF">
      <w:pPr>
        <w:pStyle w:val="HTML"/>
        <w:ind w:firstLine="540"/>
        <w:jc w:val="both"/>
        <w:rPr>
          <w:rFonts w:ascii="Times New Roman" w:hAnsi="Times New Roman"/>
          <w:sz w:val="28"/>
          <w:szCs w:val="28"/>
        </w:rPr>
      </w:pPr>
    </w:p>
    <w:p w:rsidR="004D3D71" w:rsidRDefault="004D3D71" w:rsidP="00CC69CF">
      <w:pPr>
        <w:pStyle w:val="HTML"/>
        <w:ind w:firstLine="540"/>
        <w:jc w:val="both"/>
        <w:rPr>
          <w:rFonts w:ascii="Times New Roman" w:hAnsi="Times New Roman"/>
          <w:sz w:val="28"/>
          <w:szCs w:val="28"/>
        </w:rPr>
      </w:pPr>
      <w:r>
        <w:rPr>
          <w:rFonts w:ascii="Times New Roman" w:hAnsi="Times New Roman"/>
          <w:sz w:val="28"/>
          <w:szCs w:val="28"/>
        </w:rPr>
        <w:br/>
      </w:r>
    </w:p>
    <w:p w:rsidR="004D3D71" w:rsidRDefault="004D3D71" w:rsidP="00CC69CF">
      <w:pPr>
        <w:pStyle w:val="HTML"/>
        <w:ind w:firstLine="540"/>
        <w:jc w:val="both"/>
        <w:rPr>
          <w:rFonts w:ascii="Times New Roman" w:hAnsi="Times New Roman"/>
          <w:sz w:val="28"/>
          <w:szCs w:val="28"/>
        </w:rPr>
      </w:pPr>
    </w:p>
    <w:p w:rsidR="004D3D71" w:rsidRDefault="004D3D71" w:rsidP="00CC69CF">
      <w:pPr>
        <w:pStyle w:val="HTML"/>
        <w:ind w:firstLine="540"/>
        <w:jc w:val="both"/>
        <w:rPr>
          <w:rFonts w:ascii="Times New Roman" w:hAnsi="Times New Roman"/>
          <w:sz w:val="28"/>
          <w:szCs w:val="28"/>
        </w:rPr>
      </w:pPr>
    </w:p>
    <w:p w:rsidR="004D3D71" w:rsidRDefault="004D3D71" w:rsidP="00CC69CF">
      <w:pPr>
        <w:pStyle w:val="HTML"/>
        <w:ind w:firstLine="540"/>
        <w:jc w:val="both"/>
        <w:rPr>
          <w:rFonts w:ascii="Times New Roman" w:hAnsi="Times New Roman"/>
          <w:sz w:val="28"/>
          <w:szCs w:val="28"/>
        </w:rPr>
      </w:pPr>
    </w:p>
    <w:p w:rsidR="004D3D71" w:rsidRDefault="004D3D71" w:rsidP="00CC69CF">
      <w:pPr>
        <w:pStyle w:val="HTML"/>
        <w:ind w:firstLine="540"/>
        <w:jc w:val="both"/>
        <w:rPr>
          <w:rFonts w:ascii="Times New Roman" w:hAnsi="Times New Roman"/>
          <w:sz w:val="28"/>
          <w:szCs w:val="28"/>
        </w:rPr>
      </w:pPr>
    </w:p>
    <w:p w:rsidR="004D3D71" w:rsidRPr="007A4670" w:rsidRDefault="004D3D71" w:rsidP="004D3D71">
      <w:pPr>
        <w:ind w:left="6663"/>
      </w:pPr>
      <w:r w:rsidRPr="007A4670">
        <w:t xml:space="preserve">Додаток 1 </w:t>
      </w:r>
    </w:p>
    <w:p w:rsidR="004D3D71" w:rsidRPr="007A4670" w:rsidRDefault="004D3D71" w:rsidP="004D3D71">
      <w:pPr>
        <w:ind w:left="6663"/>
      </w:pPr>
      <w:r w:rsidRPr="007A4670">
        <w:t xml:space="preserve">до Порядку розв’язання </w:t>
      </w:r>
    </w:p>
    <w:p w:rsidR="004D3D71" w:rsidRPr="007A4670" w:rsidRDefault="004D3D71" w:rsidP="004D3D71">
      <w:pPr>
        <w:ind w:left="6663"/>
      </w:pPr>
      <w:r w:rsidRPr="007A4670">
        <w:t>доменних спорів</w:t>
      </w:r>
    </w:p>
    <w:p w:rsidR="004D3D71" w:rsidRPr="007A4670" w:rsidRDefault="004D3D71" w:rsidP="004D3D71">
      <w:pPr>
        <w:pStyle w:val="a7"/>
        <w:spacing w:line="240" w:lineRule="auto"/>
        <w:ind w:firstLine="0"/>
        <w:jc w:val="left"/>
        <w:rPr>
          <w:sz w:val="24"/>
          <w:szCs w:val="24"/>
        </w:rPr>
      </w:pPr>
    </w:p>
    <w:p w:rsidR="004D3D71" w:rsidRPr="007A4670" w:rsidRDefault="004D3D71" w:rsidP="004D3D71"/>
    <w:p w:rsidR="004D3D71" w:rsidRPr="007A4670" w:rsidRDefault="004D3D71" w:rsidP="004D3D71"/>
    <w:p w:rsidR="004D3D71" w:rsidRPr="007A4670" w:rsidRDefault="004D3D71" w:rsidP="004D3D71"/>
    <w:p w:rsidR="004D3D71" w:rsidRPr="004D3D71" w:rsidRDefault="004D3D71" w:rsidP="004D3D71">
      <w:pPr>
        <w:jc w:val="center"/>
        <w:rPr>
          <w:b/>
          <w:sz w:val="28"/>
          <w:szCs w:val="28"/>
        </w:rPr>
      </w:pPr>
      <w:r w:rsidRPr="004D3D71">
        <w:rPr>
          <w:b/>
          <w:sz w:val="28"/>
          <w:szCs w:val="28"/>
        </w:rPr>
        <w:t>ВИСНОВОК</w:t>
      </w:r>
    </w:p>
    <w:p w:rsidR="004D3D71" w:rsidRPr="004D3D71" w:rsidRDefault="004D3D71" w:rsidP="004D3D71">
      <w:pPr>
        <w:jc w:val="center"/>
        <w:rPr>
          <w:sz w:val="28"/>
          <w:szCs w:val="28"/>
        </w:rPr>
      </w:pPr>
      <w:r w:rsidRPr="004D3D71">
        <w:rPr>
          <w:b/>
          <w:sz w:val="28"/>
          <w:szCs w:val="28"/>
        </w:rPr>
        <w:t>за результатами досудового вирішення доменного спору</w:t>
      </w:r>
    </w:p>
    <w:p w:rsidR="004D3D71" w:rsidRPr="004D3D71" w:rsidRDefault="004D3D71" w:rsidP="004D3D71">
      <w:pPr>
        <w:rPr>
          <w:b/>
          <w:sz w:val="28"/>
          <w:szCs w:val="28"/>
        </w:rPr>
      </w:pPr>
    </w:p>
    <w:p w:rsidR="004D3D71" w:rsidRPr="004D3D71" w:rsidRDefault="004D3D71" w:rsidP="004D3D71">
      <w:pPr>
        <w:rPr>
          <w:sz w:val="28"/>
          <w:szCs w:val="28"/>
        </w:rPr>
      </w:pPr>
      <w:r w:rsidRPr="004D3D71">
        <w:rPr>
          <w:sz w:val="28"/>
          <w:szCs w:val="28"/>
        </w:rPr>
        <w:t xml:space="preserve">"___"_______________ 20___ року               </w:t>
      </w:r>
      <w:r w:rsidRPr="004D3D71">
        <w:rPr>
          <w:sz w:val="28"/>
          <w:szCs w:val="28"/>
        </w:rPr>
        <w:t xml:space="preserve">    </w:t>
      </w:r>
      <w:r>
        <w:rPr>
          <w:sz w:val="28"/>
          <w:szCs w:val="28"/>
        </w:rPr>
        <w:t xml:space="preserve">    </w:t>
      </w:r>
      <w:r w:rsidRPr="004D3D71">
        <w:rPr>
          <w:sz w:val="28"/>
          <w:szCs w:val="28"/>
        </w:rPr>
        <w:t xml:space="preserve">                                     </w:t>
      </w:r>
      <w:r w:rsidRPr="004D3D71">
        <w:rPr>
          <w:sz w:val="28"/>
          <w:szCs w:val="28"/>
        </w:rPr>
        <w:t>№_____</w:t>
      </w:r>
    </w:p>
    <w:p w:rsidR="004D3D71" w:rsidRPr="004D3D71" w:rsidRDefault="004D3D71" w:rsidP="004D3D71">
      <w:pPr>
        <w:rPr>
          <w:sz w:val="28"/>
          <w:szCs w:val="28"/>
        </w:rPr>
      </w:pPr>
    </w:p>
    <w:p w:rsidR="004D3D71" w:rsidRPr="004D3D71" w:rsidRDefault="004D3D71" w:rsidP="004D3D71">
      <w:pPr>
        <w:pStyle w:val="a9"/>
        <w:ind w:firstLine="720"/>
        <w:rPr>
          <w:sz w:val="28"/>
          <w:szCs w:val="28"/>
        </w:rPr>
      </w:pPr>
      <w:r w:rsidRPr="004D3D71">
        <w:rPr>
          <w:sz w:val="28"/>
          <w:szCs w:val="28"/>
        </w:rPr>
        <w:t xml:space="preserve">Арбітром (арбітрами) Унітарного підприємства "Центр компетенції українського сегменту мережі Інтернет" (Центр) ___________________ розглянуто доменний спір у відповідності до </w:t>
      </w:r>
      <w:r w:rsidRPr="004D3D71">
        <w:rPr>
          <w:b/>
          <w:i/>
          <w:sz w:val="28"/>
          <w:szCs w:val="28"/>
        </w:rPr>
        <w:t>Порядку розв’язання доменних спорів, затвердженого рішенням Координаційної Ради Об’єднання підприємств "Український мережевий інформаційний центр" від "___" _____________ 2013 року (протокол №____)</w:t>
      </w:r>
      <w:r w:rsidRPr="004D3D71">
        <w:rPr>
          <w:sz w:val="28"/>
          <w:szCs w:val="28"/>
        </w:rPr>
        <w:t xml:space="preserve">, за заявою заявника __________________________ до відповідача _____________________ (справа № ______ від ___.___.______) </w:t>
      </w:r>
      <w:r w:rsidRPr="004D3D71">
        <w:rPr>
          <w:b/>
          <w:sz w:val="28"/>
          <w:szCs w:val="28"/>
        </w:rPr>
        <w:t>та</w:t>
      </w:r>
      <w:r w:rsidRPr="004D3D71">
        <w:rPr>
          <w:sz w:val="28"/>
          <w:szCs w:val="28"/>
        </w:rPr>
        <w:t xml:space="preserve"> </w:t>
      </w:r>
      <w:r w:rsidRPr="004D3D71">
        <w:rPr>
          <w:b/>
          <w:bCs/>
          <w:sz w:val="28"/>
          <w:szCs w:val="28"/>
        </w:rPr>
        <w:t xml:space="preserve">встановлено </w:t>
      </w:r>
      <w:r w:rsidRPr="004D3D71">
        <w:rPr>
          <w:b/>
          <w:sz w:val="28"/>
          <w:szCs w:val="28"/>
        </w:rPr>
        <w:t xml:space="preserve">наступне: </w:t>
      </w:r>
    </w:p>
    <w:p w:rsidR="004D3D71" w:rsidRPr="004D3D71" w:rsidRDefault="004D3D71" w:rsidP="004D3D71">
      <w:pPr>
        <w:pStyle w:val="a9"/>
        <w:rPr>
          <w:sz w:val="28"/>
          <w:szCs w:val="28"/>
        </w:rPr>
      </w:pPr>
      <w:r w:rsidRPr="004D3D71">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D3D71" w:rsidRPr="004D3D71" w:rsidRDefault="004D3D71" w:rsidP="004D3D71">
      <w:pPr>
        <w:rPr>
          <w:b/>
          <w:sz w:val="28"/>
          <w:szCs w:val="28"/>
        </w:rPr>
      </w:pPr>
    </w:p>
    <w:p w:rsidR="004D3D71" w:rsidRPr="004D3D71" w:rsidRDefault="004D3D71" w:rsidP="004D3D71">
      <w:pPr>
        <w:rPr>
          <w:b/>
          <w:sz w:val="28"/>
          <w:szCs w:val="28"/>
        </w:rPr>
      </w:pPr>
    </w:p>
    <w:p w:rsidR="004D3D71" w:rsidRPr="004D3D71" w:rsidRDefault="004D3D71" w:rsidP="004D3D71">
      <w:pPr>
        <w:jc w:val="center"/>
        <w:rPr>
          <w:b/>
          <w:bCs/>
          <w:sz w:val="28"/>
          <w:szCs w:val="28"/>
        </w:rPr>
      </w:pPr>
      <w:r w:rsidRPr="004D3D71">
        <w:rPr>
          <w:b/>
          <w:bCs/>
          <w:sz w:val="28"/>
          <w:szCs w:val="28"/>
          <w:u w:val="single"/>
        </w:rPr>
        <w:t>ВИСНОВОК:</w:t>
      </w:r>
    </w:p>
    <w:p w:rsidR="004D3D71" w:rsidRPr="004D3D71" w:rsidRDefault="004D3D71" w:rsidP="004D3D71">
      <w:pPr>
        <w:rPr>
          <w:b/>
          <w:bCs/>
          <w:sz w:val="28"/>
          <w:szCs w:val="28"/>
        </w:rPr>
      </w:pPr>
    </w:p>
    <w:p w:rsidR="004D3D71" w:rsidRPr="004D3D71" w:rsidRDefault="004D3D71" w:rsidP="004D3D71">
      <w:pPr>
        <w:ind w:firstLine="720"/>
        <w:jc w:val="both"/>
        <w:rPr>
          <w:sz w:val="28"/>
          <w:szCs w:val="28"/>
        </w:rPr>
      </w:pPr>
      <w:r w:rsidRPr="004D3D71">
        <w:rPr>
          <w:sz w:val="28"/>
          <w:szCs w:val="28"/>
        </w:rPr>
        <w:t>_________________________________________________</w:t>
      </w:r>
    </w:p>
    <w:p w:rsidR="004D3D71" w:rsidRPr="004D3D71" w:rsidRDefault="004D3D71" w:rsidP="004D3D71">
      <w:pPr>
        <w:ind w:firstLine="720"/>
        <w:rPr>
          <w:sz w:val="28"/>
          <w:szCs w:val="28"/>
        </w:rPr>
      </w:pPr>
    </w:p>
    <w:p w:rsidR="004D3D71" w:rsidRPr="004D3D71" w:rsidRDefault="004D3D71" w:rsidP="004D3D71">
      <w:pPr>
        <w:rPr>
          <w:b/>
          <w:sz w:val="28"/>
          <w:szCs w:val="28"/>
        </w:rPr>
      </w:pPr>
    </w:p>
    <w:p w:rsidR="004D3D71" w:rsidRPr="004D3D71" w:rsidRDefault="004D3D71" w:rsidP="004D3D71">
      <w:pPr>
        <w:rPr>
          <w:b/>
          <w:sz w:val="28"/>
          <w:szCs w:val="28"/>
        </w:rPr>
      </w:pPr>
    </w:p>
    <w:p w:rsidR="004D3D71" w:rsidRPr="004D3D71" w:rsidRDefault="004D3D71" w:rsidP="004D3D71">
      <w:pPr>
        <w:rPr>
          <w:b/>
          <w:sz w:val="28"/>
          <w:szCs w:val="28"/>
        </w:rPr>
      </w:pPr>
    </w:p>
    <w:p w:rsidR="004D3D71" w:rsidRPr="004D3D71" w:rsidRDefault="004D3D71" w:rsidP="004D3D71">
      <w:pPr>
        <w:rPr>
          <w:b/>
          <w:sz w:val="28"/>
          <w:szCs w:val="28"/>
        </w:rPr>
      </w:pPr>
      <w:r w:rsidRPr="004D3D71">
        <w:rPr>
          <w:b/>
          <w:sz w:val="28"/>
          <w:szCs w:val="28"/>
        </w:rPr>
        <w:t xml:space="preserve">Арбітр (арбітри) Центру: </w:t>
      </w:r>
      <w:r w:rsidRPr="004D3D71">
        <w:rPr>
          <w:b/>
          <w:bCs/>
          <w:sz w:val="28"/>
          <w:szCs w:val="28"/>
        </w:rPr>
        <w:tab/>
        <w:t>__________________</w:t>
      </w:r>
    </w:p>
    <w:p w:rsidR="004D3D71" w:rsidRPr="007A4670" w:rsidRDefault="004D3D71" w:rsidP="004D3D71">
      <w:pPr>
        <w:rPr>
          <w:b/>
          <w:bCs/>
        </w:rPr>
      </w:pPr>
    </w:p>
    <w:p w:rsidR="004D3D71" w:rsidRPr="007A4670" w:rsidRDefault="004D3D71" w:rsidP="004D3D71">
      <w:pPr>
        <w:rPr>
          <w:b/>
          <w:bCs/>
        </w:rPr>
      </w:pPr>
    </w:p>
    <w:p w:rsidR="004D3D71" w:rsidRPr="007A4670" w:rsidRDefault="004D3D71" w:rsidP="004D3D71">
      <w:pPr>
        <w:rPr>
          <w:b/>
          <w:bCs/>
        </w:rPr>
      </w:pPr>
    </w:p>
    <w:p w:rsidR="004D3D71" w:rsidRPr="007A4670" w:rsidRDefault="004D3D71" w:rsidP="004D3D71">
      <w:pPr>
        <w:rPr>
          <w:b/>
          <w:bCs/>
        </w:rPr>
      </w:pPr>
    </w:p>
    <w:p w:rsidR="004D3D71" w:rsidRPr="007A4670" w:rsidRDefault="004D3D71" w:rsidP="004D3D71">
      <w:pPr>
        <w:ind w:firstLine="567"/>
        <w:jc w:val="both"/>
        <w:rPr>
          <w:bCs/>
        </w:rPr>
      </w:pPr>
      <w:r w:rsidRPr="007A4670">
        <w:rPr>
          <w:bCs/>
        </w:rPr>
        <w:t>Є невід’ємною частиною рішення Комісії з досудового вирішення доменних</w:t>
      </w:r>
      <w:r>
        <w:rPr>
          <w:bCs/>
        </w:rPr>
        <w:t xml:space="preserve"> спорів від </w:t>
      </w:r>
      <w:r w:rsidRPr="007A4670">
        <w:rPr>
          <w:bCs/>
        </w:rPr>
        <w:t>"___"_____________ 20___ року (протокол №____).</w:t>
      </w:r>
    </w:p>
    <w:p w:rsidR="004D3D71" w:rsidRPr="007A4670" w:rsidRDefault="004D3D71" w:rsidP="004D3D71"/>
    <w:p w:rsidR="004D3D71" w:rsidRPr="007A4670" w:rsidRDefault="004D3D71" w:rsidP="004D3D71">
      <w:r w:rsidRPr="007A4670">
        <w:t xml:space="preserve">                                                                                                                                                                                                                                                                                                                                                                                                                                                                                                                                                                                                                                                                                                                                                                                                                                                                                                                                                                                                                                                                                                                                                                                                                                                                                                                                                                                                                                                                                                                                                                                                                                                                                                                                                                                                                                                                                                                                                                                                                                                                                                                                                                                                                                   </w:t>
      </w:r>
    </w:p>
    <w:p w:rsidR="004D3D71" w:rsidRPr="007A4670" w:rsidRDefault="004D3D71" w:rsidP="004D3D71"/>
    <w:p w:rsidR="004D3D71" w:rsidRDefault="004D3D71" w:rsidP="004D3D71"/>
    <w:p w:rsidR="004D3D71" w:rsidRPr="007A4670" w:rsidRDefault="004D3D71" w:rsidP="004D3D71">
      <w:pPr>
        <w:ind w:left="6663"/>
      </w:pPr>
      <w:r>
        <w:lastRenderedPageBreak/>
        <w:t>Д</w:t>
      </w:r>
      <w:r w:rsidRPr="007A4670">
        <w:t xml:space="preserve">одаток </w:t>
      </w:r>
      <w:r>
        <w:t>2</w:t>
      </w:r>
      <w:r w:rsidRPr="007A4670">
        <w:t xml:space="preserve"> </w:t>
      </w:r>
    </w:p>
    <w:p w:rsidR="004D3D71" w:rsidRPr="007A4670" w:rsidRDefault="004D3D71" w:rsidP="004D3D71">
      <w:pPr>
        <w:ind w:left="6663"/>
      </w:pPr>
      <w:r w:rsidRPr="007A4670">
        <w:t xml:space="preserve">до Порядку розв’язання </w:t>
      </w:r>
    </w:p>
    <w:p w:rsidR="004D3D71" w:rsidRPr="007A4670" w:rsidRDefault="004D3D71" w:rsidP="004D3D71">
      <w:pPr>
        <w:ind w:left="6663"/>
      </w:pPr>
      <w:r w:rsidRPr="007A4670">
        <w:t>доменних спорів</w:t>
      </w:r>
    </w:p>
    <w:p w:rsidR="004D3D71" w:rsidRPr="007A4670" w:rsidRDefault="004D3D71" w:rsidP="004D3D71">
      <w:pPr>
        <w:pStyle w:val="a7"/>
        <w:spacing w:line="240" w:lineRule="auto"/>
        <w:ind w:firstLine="0"/>
        <w:jc w:val="left"/>
        <w:rPr>
          <w:sz w:val="24"/>
          <w:szCs w:val="24"/>
        </w:rPr>
      </w:pPr>
    </w:p>
    <w:p w:rsidR="004D3D71" w:rsidRPr="007A4670" w:rsidRDefault="004D3D71" w:rsidP="004D3D71"/>
    <w:p w:rsidR="004D3D71" w:rsidRPr="007A4670" w:rsidRDefault="004D3D71" w:rsidP="004D3D71"/>
    <w:p w:rsidR="004D3D71" w:rsidRPr="007A4670" w:rsidRDefault="004D3D71" w:rsidP="004D3D71"/>
    <w:p w:rsidR="004D3D71" w:rsidRDefault="004D3D71" w:rsidP="004D3D71">
      <w:pPr>
        <w:jc w:val="center"/>
        <w:rPr>
          <w:b/>
          <w:sz w:val="28"/>
          <w:szCs w:val="28"/>
        </w:rPr>
      </w:pPr>
      <w:r w:rsidRPr="004D3D71">
        <w:rPr>
          <w:b/>
          <w:sz w:val="28"/>
          <w:szCs w:val="28"/>
        </w:rPr>
        <w:t xml:space="preserve">Про затвердження висновку за результатами </w:t>
      </w:r>
    </w:p>
    <w:p w:rsidR="004D3D71" w:rsidRPr="004D3D71" w:rsidRDefault="004D3D71" w:rsidP="004D3D71">
      <w:pPr>
        <w:jc w:val="center"/>
        <w:rPr>
          <w:b/>
          <w:sz w:val="28"/>
          <w:szCs w:val="28"/>
        </w:rPr>
      </w:pPr>
      <w:r w:rsidRPr="004D3D71">
        <w:rPr>
          <w:b/>
          <w:sz w:val="28"/>
          <w:szCs w:val="28"/>
        </w:rPr>
        <w:t>досудового вирішення доменного спору</w:t>
      </w:r>
    </w:p>
    <w:p w:rsidR="004D3D71" w:rsidRPr="004D3D71" w:rsidRDefault="004D3D71" w:rsidP="004D3D71">
      <w:pPr>
        <w:rPr>
          <w:b/>
          <w:sz w:val="28"/>
          <w:szCs w:val="28"/>
        </w:rPr>
      </w:pPr>
    </w:p>
    <w:p w:rsidR="004D3D71" w:rsidRPr="004D3D71" w:rsidRDefault="004D3D71" w:rsidP="004D3D71">
      <w:pPr>
        <w:rPr>
          <w:b/>
          <w:sz w:val="28"/>
          <w:szCs w:val="28"/>
        </w:rPr>
      </w:pPr>
    </w:p>
    <w:p w:rsidR="004D3D71" w:rsidRPr="004D3D71" w:rsidRDefault="004D3D71" w:rsidP="004D3D71">
      <w:pPr>
        <w:rPr>
          <w:sz w:val="28"/>
          <w:szCs w:val="28"/>
        </w:rPr>
      </w:pPr>
      <w:r w:rsidRPr="004D3D71">
        <w:rPr>
          <w:sz w:val="28"/>
          <w:szCs w:val="28"/>
        </w:rPr>
        <w:t>"___"______________</w:t>
      </w:r>
      <w:bookmarkStart w:id="14" w:name="_GoBack"/>
      <w:bookmarkEnd w:id="14"/>
      <w:r w:rsidRPr="004D3D71">
        <w:rPr>
          <w:sz w:val="28"/>
          <w:szCs w:val="28"/>
        </w:rPr>
        <w:t xml:space="preserve">_ 20___ року                       </w:t>
      </w:r>
      <w:r>
        <w:rPr>
          <w:sz w:val="28"/>
          <w:szCs w:val="28"/>
        </w:rPr>
        <w:t xml:space="preserve">                                   </w:t>
      </w:r>
      <w:r w:rsidRPr="004D3D71">
        <w:rPr>
          <w:sz w:val="28"/>
          <w:szCs w:val="28"/>
        </w:rPr>
        <w:t>№_____</w:t>
      </w:r>
    </w:p>
    <w:p w:rsidR="004D3D71" w:rsidRPr="004D3D71" w:rsidRDefault="004D3D71" w:rsidP="004D3D71">
      <w:pPr>
        <w:rPr>
          <w:sz w:val="28"/>
          <w:szCs w:val="28"/>
        </w:rPr>
      </w:pPr>
    </w:p>
    <w:p w:rsidR="004D3D71" w:rsidRPr="004D3D71" w:rsidRDefault="004D3D71" w:rsidP="004D3D71">
      <w:pPr>
        <w:pStyle w:val="a9"/>
        <w:ind w:firstLine="720"/>
        <w:rPr>
          <w:sz w:val="28"/>
          <w:szCs w:val="28"/>
        </w:rPr>
      </w:pPr>
      <w:r w:rsidRPr="004D3D71">
        <w:rPr>
          <w:sz w:val="28"/>
          <w:szCs w:val="28"/>
        </w:rPr>
        <w:t xml:space="preserve">Відповідно до </w:t>
      </w:r>
      <w:r w:rsidRPr="004D3D71">
        <w:rPr>
          <w:b/>
          <w:i/>
          <w:sz w:val="28"/>
          <w:szCs w:val="28"/>
        </w:rPr>
        <w:t>Порядку розв’язання доменних спорів, затвердженого рішенням Координаційної Ради Об’єднання підприємств "Український мережевий інформаційний центр" від "___" _____________ 2013 року (протокол №____)</w:t>
      </w:r>
      <w:r w:rsidRPr="004D3D71">
        <w:rPr>
          <w:sz w:val="28"/>
          <w:szCs w:val="28"/>
        </w:rPr>
        <w:t>, Комісія з досудового вирішення доменних спорів (Комісія),</w:t>
      </w:r>
    </w:p>
    <w:p w:rsidR="004D3D71" w:rsidRPr="004D3D71" w:rsidRDefault="004D3D71" w:rsidP="004D3D71">
      <w:pPr>
        <w:pStyle w:val="a9"/>
        <w:rPr>
          <w:sz w:val="28"/>
          <w:szCs w:val="28"/>
        </w:rPr>
      </w:pPr>
    </w:p>
    <w:p w:rsidR="004D3D71" w:rsidRPr="004D3D71" w:rsidRDefault="004D3D71" w:rsidP="004D3D71">
      <w:pPr>
        <w:pStyle w:val="a9"/>
        <w:rPr>
          <w:sz w:val="28"/>
          <w:szCs w:val="28"/>
        </w:rPr>
      </w:pPr>
      <w:r w:rsidRPr="004D3D71">
        <w:rPr>
          <w:sz w:val="28"/>
          <w:szCs w:val="28"/>
        </w:rPr>
        <w:t>ВИРІШИЛА:</w:t>
      </w:r>
    </w:p>
    <w:p w:rsidR="004D3D71" w:rsidRPr="004D3D71" w:rsidRDefault="004D3D71" w:rsidP="004D3D71">
      <w:pPr>
        <w:pStyle w:val="a9"/>
        <w:rPr>
          <w:sz w:val="28"/>
          <w:szCs w:val="28"/>
        </w:rPr>
      </w:pPr>
      <w:r w:rsidRPr="004D3D71">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D3D71" w:rsidRPr="004D3D71" w:rsidRDefault="004D3D71" w:rsidP="004D3D71">
      <w:pPr>
        <w:pStyle w:val="a9"/>
        <w:ind w:firstLine="720"/>
        <w:rPr>
          <w:sz w:val="28"/>
          <w:szCs w:val="28"/>
        </w:rPr>
      </w:pPr>
    </w:p>
    <w:p w:rsidR="004D3D71" w:rsidRPr="004D3D71" w:rsidRDefault="004D3D71" w:rsidP="004D3D71">
      <w:pPr>
        <w:pStyle w:val="a9"/>
        <w:ind w:firstLine="720"/>
        <w:rPr>
          <w:sz w:val="28"/>
          <w:szCs w:val="28"/>
        </w:rPr>
      </w:pPr>
      <w:r w:rsidRPr="004D3D71">
        <w:rPr>
          <w:sz w:val="28"/>
          <w:szCs w:val="28"/>
        </w:rPr>
        <w:t>Оприлюднити це рішення на офіційному веб-сайті Комісії.</w:t>
      </w:r>
    </w:p>
    <w:p w:rsidR="004D3D71" w:rsidRPr="004D3D71" w:rsidRDefault="004D3D71" w:rsidP="004D3D71">
      <w:pPr>
        <w:pStyle w:val="a9"/>
        <w:ind w:firstLine="720"/>
        <w:rPr>
          <w:sz w:val="28"/>
          <w:szCs w:val="28"/>
        </w:rPr>
      </w:pPr>
    </w:p>
    <w:p w:rsidR="004D3D71" w:rsidRPr="004D3D71" w:rsidRDefault="004D3D71" w:rsidP="004D3D71">
      <w:pPr>
        <w:rPr>
          <w:b/>
          <w:sz w:val="28"/>
          <w:szCs w:val="28"/>
        </w:rPr>
      </w:pPr>
    </w:p>
    <w:p w:rsidR="004D3D71" w:rsidRPr="004D3D71" w:rsidRDefault="004D3D71" w:rsidP="004D3D71">
      <w:pPr>
        <w:rPr>
          <w:b/>
          <w:sz w:val="28"/>
          <w:szCs w:val="28"/>
        </w:rPr>
      </w:pPr>
      <w:r w:rsidRPr="004D3D71">
        <w:rPr>
          <w:b/>
          <w:sz w:val="28"/>
          <w:szCs w:val="28"/>
        </w:rPr>
        <w:t xml:space="preserve">Голова (уповноважена особа) Комісії </w:t>
      </w:r>
      <w:r w:rsidRPr="004D3D71">
        <w:rPr>
          <w:b/>
          <w:bCs/>
          <w:sz w:val="28"/>
          <w:szCs w:val="28"/>
        </w:rPr>
        <w:tab/>
        <w:t>__________________</w:t>
      </w:r>
    </w:p>
    <w:p w:rsidR="004D3D71" w:rsidRPr="004D3D71" w:rsidRDefault="004D3D71" w:rsidP="00CC69CF">
      <w:pPr>
        <w:pStyle w:val="HTML"/>
        <w:ind w:firstLine="540"/>
        <w:jc w:val="both"/>
        <w:rPr>
          <w:rFonts w:ascii="Times New Roman" w:hAnsi="Times New Roman"/>
          <w:sz w:val="28"/>
          <w:szCs w:val="28"/>
        </w:rPr>
      </w:pPr>
    </w:p>
    <w:p w:rsidR="004D3D71" w:rsidRPr="004D3D71" w:rsidRDefault="004D3D71" w:rsidP="00CC69CF">
      <w:pPr>
        <w:pStyle w:val="HTML"/>
        <w:ind w:firstLine="540"/>
        <w:jc w:val="both"/>
        <w:rPr>
          <w:rFonts w:ascii="Times New Roman" w:hAnsi="Times New Roman"/>
          <w:sz w:val="28"/>
          <w:szCs w:val="28"/>
        </w:rPr>
      </w:pPr>
    </w:p>
    <w:sectPr w:rsidR="004D3D71" w:rsidRPr="004D3D71" w:rsidSect="00235C99">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B05" w:rsidRDefault="00FB3B05" w:rsidP="00235C99">
      <w:r>
        <w:separator/>
      </w:r>
    </w:p>
  </w:endnote>
  <w:endnote w:type="continuationSeparator" w:id="0">
    <w:p w:rsidR="00FB3B05" w:rsidRDefault="00FB3B05" w:rsidP="00235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B05" w:rsidRDefault="00FB3B05" w:rsidP="00235C99">
      <w:r>
        <w:separator/>
      </w:r>
    </w:p>
  </w:footnote>
  <w:footnote w:type="continuationSeparator" w:id="0">
    <w:p w:rsidR="00FB3B05" w:rsidRDefault="00FB3B05" w:rsidP="00235C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9219600"/>
      <w:docPartObj>
        <w:docPartGallery w:val="Page Numbers (Top of Page)"/>
        <w:docPartUnique/>
      </w:docPartObj>
    </w:sdtPr>
    <w:sdtContent>
      <w:p w:rsidR="00235C99" w:rsidRDefault="00235C99">
        <w:pPr>
          <w:pStyle w:val="a3"/>
          <w:jc w:val="center"/>
        </w:pPr>
        <w:r>
          <w:fldChar w:fldCharType="begin"/>
        </w:r>
        <w:r>
          <w:instrText>PAGE   \* MERGEFORMAT</w:instrText>
        </w:r>
        <w:r>
          <w:fldChar w:fldCharType="separate"/>
        </w:r>
        <w:r w:rsidR="004D3D71" w:rsidRPr="004D3D71">
          <w:rPr>
            <w:noProof/>
            <w:lang w:val="ru-RU"/>
          </w:rPr>
          <w:t>10</w:t>
        </w:r>
        <w:r>
          <w:fldChar w:fldCharType="end"/>
        </w:r>
      </w:p>
    </w:sdtContent>
  </w:sdt>
  <w:p w:rsidR="00235C99" w:rsidRDefault="00235C9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B77"/>
    <w:rsid w:val="00024690"/>
    <w:rsid w:val="00025E8D"/>
    <w:rsid w:val="00034007"/>
    <w:rsid w:val="000346E0"/>
    <w:rsid w:val="000457AD"/>
    <w:rsid w:val="0006267A"/>
    <w:rsid w:val="00071205"/>
    <w:rsid w:val="00073837"/>
    <w:rsid w:val="00076E8B"/>
    <w:rsid w:val="00083230"/>
    <w:rsid w:val="00087666"/>
    <w:rsid w:val="0009108A"/>
    <w:rsid w:val="00094F1F"/>
    <w:rsid w:val="000A5CF1"/>
    <w:rsid w:val="000B3416"/>
    <w:rsid w:val="000D0760"/>
    <w:rsid w:val="000D0B6D"/>
    <w:rsid w:val="000D29EC"/>
    <w:rsid w:val="000E72EC"/>
    <w:rsid w:val="000E731C"/>
    <w:rsid w:val="000F0AC1"/>
    <w:rsid w:val="00101469"/>
    <w:rsid w:val="001121B9"/>
    <w:rsid w:val="00121ECE"/>
    <w:rsid w:val="001248AA"/>
    <w:rsid w:val="00134CCD"/>
    <w:rsid w:val="00135076"/>
    <w:rsid w:val="00135429"/>
    <w:rsid w:val="00142B8B"/>
    <w:rsid w:val="00145876"/>
    <w:rsid w:val="001547D1"/>
    <w:rsid w:val="0015507A"/>
    <w:rsid w:val="00155C06"/>
    <w:rsid w:val="00156B05"/>
    <w:rsid w:val="00170BDA"/>
    <w:rsid w:val="001710CD"/>
    <w:rsid w:val="0017562E"/>
    <w:rsid w:val="001841D7"/>
    <w:rsid w:val="00196AC8"/>
    <w:rsid w:val="001A3FE2"/>
    <w:rsid w:val="001C1991"/>
    <w:rsid w:val="00223F7F"/>
    <w:rsid w:val="00235C99"/>
    <w:rsid w:val="0024453C"/>
    <w:rsid w:val="002455F1"/>
    <w:rsid w:val="00254AC9"/>
    <w:rsid w:val="00256BC9"/>
    <w:rsid w:val="00286124"/>
    <w:rsid w:val="00294C5F"/>
    <w:rsid w:val="002A38FB"/>
    <w:rsid w:val="002C1275"/>
    <w:rsid w:val="002C456F"/>
    <w:rsid w:val="002C791E"/>
    <w:rsid w:val="002D6AD3"/>
    <w:rsid w:val="002D6C36"/>
    <w:rsid w:val="002E4897"/>
    <w:rsid w:val="002E5B52"/>
    <w:rsid w:val="003049FB"/>
    <w:rsid w:val="0030627D"/>
    <w:rsid w:val="00310506"/>
    <w:rsid w:val="003141F2"/>
    <w:rsid w:val="003217BF"/>
    <w:rsid w:val="00327DBE"/>
    <w:rsid w:val="003516AF"/>
    <w:rsid w:val="0035793C"/>
    <w:rsid w:val="00375C44"/>
    <w:rsid w:val="00376737"/>
    <w:rsid w:val="00383293"/>
    <w:rsid w:val="00390351"/>
    <w:rsid w:val="00394031"/>
    <w:rsid w:val="003943B0"/>
    <w:rsid w:val="00397FBE"/>
    <w:rsid w:val="003B3DB1"/>
    <w:rsid w:val="003B4F15"/>
    <w:rsid w:val="003C26E2"/>
    <w:rsid w:val="003D1D6E"/>
    <w:rsid w:val="003D5525"/>
    <w:rsid w:val="003E50B0"/>
    <w:rsid w:val="003F37B8"/>
    <w:rsid w:val="003F6830"/>
    <w:rsid w:val="003F78B0"/>
    <w:rsid w:val="0043324A"/>
    <w:rsid w:val="00445A8A"/>
    <w:rsid w:val="0044726C"/>
    <w:rsid w:val="00447D89"/>
    <w:rsid w:val="004501F0"/>
    <w:rsid w:val="0045035B"/>
    <w:rsid w:val="00450FB4"/>
    <w:rsid w:val="004545CE"/>
    <w:rsid w:val="00456694"/>
    <w:rsid w:val="00463E16"/>
    <w:rsid w:val="0046529A"/>
    <w:rsid w:val="004655EB"/>
    <w:rsid w:val="00490D72"/>
    <w:rsid w:val="004A4D79"/>
    <w:rsid w:val="004B01FB"/>
    <w:rsid w:val="004B18A9"/>
    <w:rsid w:val="004B1C4F"/>
    <w:rsid w:val="004B4260"/>
    <w:rsid w:val="004C4A54"/>
    <w:rsid w:val="004D2022"/>
    <w:rsid w:val="004D3D71"/>
    <w:rsid w:val="004E6E14"/>
    <w:rsid w:val="00510E71"/>
    <w:rsid w:val="005559C5"/>
    <w:rsid w:val="0058165B"/>
    <w:rsid w:val="00592D71"/>
    <w:rsid w:val="00594AB7"/>
    <w:rsid w:val="005A2B77"/>
    <w:rsid w:val="005A70AF"/>
    <w:rsid w:val="005A7750"/>
    <w:rsid w:val="005B0DA8"/>
    <w:rsid w:val="005B72E3"/>
    <w:rsid w:val="005B7386"/>
    <w:rsid w:val="005F303C"/>
    <w:rsid w:val="006036A7"/>
    <w:rsid w:val="00604970"/>
    <w:rsid w:val="00627F68"/>
    <w:rsid w:val="00637B36"/>
    <w:rsid w:val="00644B1B"/>
    <w:rsid w:val="00664425"/>
    <w:rsid w:val="006661F7"/>
    <w:rsid w:val="00677F88"/>
    <w:rsid w:val="006804D9"/>
    <w:rsid w:val="00693E95"/>
    <w:rsid w:val="006956AC"/>
    <w:rsid w:val="006A0372"/>
    <w:rsid w:val="006A0F72"/>
    <w:rsid w:val="006A1B92"/>
    <w:rsid w:val="006B73DF"/>
    <w:rsid w:val="006E1AD4"/>
    <w:rsid w:val="006F7331"/>
    <w:rsid w:val="007012E7"/>
    <w:rsid w:val="00702E59"/>
    <w:rsid w:val="007051D8"/>
    <w:rsid w:val="00714F28"/>
    <w:rsid w:val="00720588"/>
    <w:rsid w:val="00734D02"/>
    <w:rsid w:val="00747EF3"/>
    <w:rsid w:val="00757E39"/>
    <w:rsid w:val="00767154"/>
    <w:rsid w:val="0077502A"/>
    <w:rsid w:val="00782998"/>
    <w:rsid w:val="00794E2D"/>
    <w:rsid w:val="007A1778"/>
    <w:rsid w:val="007A19B7"/>
    <w:rsid w:val="007B2D63"/>
    <w:rsid w:val="007B30E5"/>
    <w:rsid w:val="007B4F7E"/>
    <w:rsid w:val="007C79AD"/>
    <w:rsid w:val="007D194F"/>
    <w:rsid w:val="007E343C"/>
    <w:rsid w:val="007E39F8"/>
    <w:rsid w:val="007F5946"/>
    <w:rsid w:val="0080451C"/>
    <w:rsid w:val="00804E21"/>
    <w:rsid w:val="00823515"/>
    <w:rsid w:val="00830448"/>
    <w:rsid w:val="00836035"/>
    <w:rsid w:val="008400E7"/>
    <w:rsid w:val="00853767"/>
    <w:rsid w:val="00856BFD"/>
    <w:rsid w:val="0086347A"/>
    <w:rsid w:val="00867D79"/>
    <w:rsid w:val="008724B4"/>
    <w:rsid w:val="008826D2"/>
    <w:rsid w:val="00885E41"/>
    <w:rsid w:val="0089237C"/>
    <w:rsid w:val="008B0048"/>
    <w:rsid w:val="008B2526"/>
    <w:rsid w:val="008B61F4"/>
    <w:rsid w:val="008C179D"/>
    <w:rsid w:val="008D577E"/>
    <w:rsid w:val="008E7759"/>
    <w:rsid w:val="008F1787"/>
    <w:rsid w:val="00900469"/>
    <w:rsid w:val="00902A83"/>
    <w:rsid w:val="00906E7C"/>
    <w:rsid w:val="00963674"/>
    <w:rsid w:val="00980A1F"/>
    <w:rsid w:val="009843F7"/>
    <w:rsid w:val="009A362C"/>
    <w:rsid w:val="009A596A"/>
    <w:rsid w:val="009B6ED2"/>
    <w:rsid w:val="009C1A5B"/>
    <w:rsid w:val="009C1FFA"/>
    <w:rsid w:val="009C3948"/>
    <w:rsid w:val="009E3002"/>
    <w:rsid w:val="00A03691"/>
    <w:rsid w:val="00A04FF5"/>
    <w:rsid w:val="00A17544"/>
    <w:rsid w:val="00A318FE"/>
    <w:rsid w:val="00A35C69"/>
    <w:rsid w:val="00A43844"/>
    <w:rsid w:val="00A46E34"/>
    <w:rsid w:val="00A5281D"/>
    <w:rsid w:val="00A63E37"/>
    <w:rsid w:val="00A80019"/>
    <w:rsid w:val="00AA4B85"/>
    <w:rsid w:val="00AB3E29"/>
    <w:rsid w:val="00AC7A7F"/>
    <w:rsid w:val="00AE39D3"/>
    <w:rsid w:val="00AF21C1"/>
    <w:rsid w:val="00AF6C44"/>
    <w:rsid w:val="00B023CA"/>
    <w:rsid w:val="00B0701E"/>
    <w:rsid w:val="00B07D1D"/>
    <w:rsid w:val="00B10C9C"/>
    <w:rsid w:val="00B12357"/>
    <w:rsid w:val="00B130F5"/>
    <w:rsid w:val="00B15585"/>
    <w:rsid w:val="00B23C1B"/>
    <w:rsid w:val="00B41098"/>
    <w:rsid w:val="00B41219"/>
    <w:rsid w:val="00B51DA8"/>
    <w:rsid w:val="00B66F69"/>
    <w:rsid w:val="00B747AC"/>
    <w:rsid w:val="00B84E7A"/>
    <w:rsid w:val="00B97E48"/>
    <w:rsid w:val="00BA227B"/>
    <w:rsid w:val="00BA4EA5"/>
    <w:rsid w:val="00BA6F60"/>
    <w:rsid w:val="00BB275B"/>
    <w:rsid w:val="00BB6538"/>
    <w:rsid w:val="00BC3DCB"/>
    <w:rsid w:val="00BE4B32"/>
    <w:rsid w:val="00BE67EF"/>
    <w:rsid w:val="00BF303E"/>
    <w:rsid w:val="00BF7BA0"/>
    <w:rsid w:val="00C006CC"/>
    <w:rsid w:val="00C05473"/>
    <w:rsid w:val="00C11258"/>
    <w:rsid w:val="00C21695"/>
    <w:rsid w:val="00C32ABF"/>
    <w:rsid w:val="00C355EF"/>
    <w:rsid w:val="00C358E8"/>
    <w:rsid w:val="00C4787E"/>
    <w:rsid w:val="00C55BA9"/>
    <w:rsid w:val="00C64BC1"/>
    <w:rsid w:val="00C80E77"/>
    <w:rsid w:val="00CA5F85"/>
    <w:rsid w:val="00CB7CD3"/>
    <w:rsid w:val="00CC61D4"/>
    <w:rsid w:val="00CC69CF"/>
    <w:rsid w:val="00CC71FE"/>
    <w:rsid w:val="00CE56A6"/>
    <w:rsid w:val="00D038F1"/>
    <w:rsid w:val="00D166AF"/>
    <w:rsid w:val="00D25897"/>
    <w:rsid w:val="00D356CC"/>
    <w:rsid w:val="00D56652"/>
    <w:rsid w:val="00D60B8C"/>
    <w:rsid w:val="00D857F5"/>
    <w:rsid w:val="00DA4F90"/>
    <w:rsid w:val="00DA66F0"/>
    <w:rsid w:val="00DD363B"/>
    <w:rsid w:val="00DD4D41"/>
    <w:rsid w:val="00DE28E4"/>
    <w:rsid w:val="00DE2D03"/>
    <w:rsid w:val="00DF2B12"/>
    <w:rsid w:val="00E03DC8"/>
    <w:rsid w:val="00E2776F"/>
    <w:rsid w:val="00E27DDD"/>
    <w:rsid w:val="00E41CD5"/>
    <w:rsid w:val="00E47E15"/>
    <w:rsid w:val="00E614C9"/>
    <w:rsid w:val="00E63C91"/>
    <w:rsid w:val="00E654DA"/>
    <w:rsid w:val="00E97B77"/>
    <w:rsid w:val="00EA425E"/>
    <w:rsid w:val="00EA5676"/>
    <w:rsid w:val="00EA59F4"/>
    <w:rsid w:val="00ED6C43"/>
    <w:rsid w:val="00ED732D"/>
    <w:rsid w:val="00EE0BC2"/>
    <w:rsid w:val="00EE0DB1"/>
    <w:rsid w:val="00EE1353"/>
    <w:rsid w:val="00EE759C"/>
    <w:rsid w:val="00EF549B"/>
    <w:rsid w:val="00F04949"/>
    <w:rsid w:val="00F06BEF"/>
    <w:rsid w:val="00F207C1"/>
    <w:rsid w:val="00F234B6"/>
    <w:rsid w:val="00F329E8"/>
    <w:rsid w:val="00F3356E"/>
    <w:rsid w:val="00F67247"/>
    <w:rsid w:val="00F7344D"/>
    <w:rsid w:val="00F74080"/>
    <w:rsid w:val="00F8097C"/>
    <w:rsid w:val="00F84713"/>
    <w:rsid w:val="00F84873"/>
    <w:rsid w:val="00F95803"/>
    <w:rsid w:val="00F96B32"/>
    <w:rsid w:val="00F97133"/>
    <w:rsid w:val="00FB3454"/>
    <w:rsid w:val="00FB3B05"/>
    <w:rsid w:val="00FB3C18"/>
    <w:rsid w:val="00FE022C"/>
    <w:rsid w:val="00FE27CE"/>
    <w:rsid w:val="00FF78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B77"/>
    <w:pPr>
      <w:spacing w:after="0" w:line="240" w:lineRule="auto"/>
    </w:pPr>
    <w:rPr>
      <w:rFonts w:ascii="Times New Roman" w:eastAsia="Calibri"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5A2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00"/>
      <w:sz w:val="21"/>
      <w:szCs w:val="21"/>
      <w:lang w:eastAsia="ru-RU"/>
    </w:rPr>
  </w:style>
  <w:style w:type="character" w:customStyle="1" w:styleId="HTML0">
    <w:name w:val="Стандартный HTML Знак"/>
    <w:basedOn w:val="a0"/>
    <w:link w:val="HTML"/>
    <w:rsid w:val="005A2B77"/>
    <w:rPr>
      <w:rFonts w:ascii="Courier New" w:eastAsia="Times New Roman" w:hAnsi="Courier New" w:cs="Times New Roman"/>
      <w:color w:val="000000"/>
      <w:sz w:val="21"/>
      <w:szCs w:val="21"/>
      <w:lang w:val="uk-UA" w:eastAsia="ru-RU"/>
    </w:rPr>
  </w:style>
  <w:style w:type="paragraph" w:styleId="a3">
    <w:name w:val="header"/>
    <w:basedOn w:val="a"/>
    <w:link w:val="a4"/>
    <w:uiPriority w:val="99"/>
    <w:unhideWhenUsed/>
    <w:rsid w:val="00235C99"/>
    <w:pPr>
      <w:tabs>
        <w:tab w:val="center" w:pos="4677"/>
        <w:tab w:val="right" w:pos="9355"/>
      </w:tabs>
    </w:pPr>
  </w:style>
  <w:style w:type="character" w:customStyle="1" w:styleId="a4">
    <w:name w:val="Верхний колонтитул Знак"/>
    <w:basedOn w:val="a0"/>
    <w:link w:val="a3"/>
    <w:uiPriority w:val="99"/>
    <w:rsid w:val="00235C99"/>
    <w:rPr>
      <w:rFonts w:ascii="Times New Roman" w:eastAsia="Calibri" w:hAnsi="Times New Roman" w:cs="Times New Roman"/>
      <w:sz w:val="24"/>
      <w:szCs w:val="24"/>
      <w:lang w:val="uk-UA" w:eastAsia="uk-UA"/>
    </w:rPr>
  </w:style>
  <w:style w:type="paragraph" w:styleId="a5">
    <w:name w:val="footer"/>
    <w:basedOn w:val="a"/>
    <w:link w:val="a6"/>
    <w:uiPriority w:val="99"/>
    <w:unhideWhenUsed/>
    <w:rsid w:val="00235C99"/>
    <w:pPr>
      <w:tabs>
        <w:tab w:val="center" w:pos="4677"/>
        <w:tab w:val="right" w:pos="9355"/>
      </w:tabs>
    </w:pPr>
  </w:style>
  <w:style w:type="character" w:customStyle="1" w:styleId="a6">
    <w:name w:val="Нижний колонтитул Знак"/>
    <w:basedOn w:val="a0"/>
    <w:link w:val="a5"/>
    <w:uiPriority w:val="99"/>
    <w:rsid w:val="00235C99"/>
    <w:rPr>
      <w:rFonts w:ascii="Times New Roman" w:eastAsia="Calibri" w:hAnsi="Times New Roman" w:cs="Times New Roman"/>
      <w:sz w:val="24"/>
      <w:szCs w:val="24"/>
      <w:lang w:val="uk-UA" w:eastAsia="uk-UA"/>
    </w:rPr>
  </w:style>
  <w:style w:type="paragraph" w:styleId="a7">
    <w:name w:val="Title"/>
    <w:basedOn w:val="a"/>
    <w:link w:val="a8"/>
    <w:qFormat/>
    <w:rsid w:val="004D3D71"/>
    <w:pPr>
      <w:spacing w:line="360" w:lineRule="auto"/>
      <w:ind w:left="5103" w:firstLine="567"/>
      <w:jc w:val="center"/>
    </w:pPr>
    <w:rPr>
      <w:rFonts w:eastAsia="Times New Roman"/>
      <w:b/>
      <w:bCs/>
      <w:sz w:val="20"/>
      <w:szCs w:val="20"/>
      <w:lang w:eastAsia="ru-RU"/>
    </w:rPr>
  </w:style>
  <w:style w:type="character" w:customStyle="1" w:styleId="a8">
    <w:name w:val="Название Знак"/>
    <w:basedOn w:val="a0"/>
    <w:link w:val="a7"/>
    <w:rsid w:val="004D3D71"/>
    <w:rPr>
      <w:rFonts w:ascii="Times New Roman" w:eastAsia="Times New Roman" w:hAnsi="Times New Roman" w:cs="Times New Roman"/>
      <w:b/>
      <w:bCs/>
      <w:sz w:val="20"/>
      <w:szCs w:val="20"/>
      <w:lang w:val="uk-UA" w:eastAsia="ru-RU"/>
    </w:rPr>
  </w:style>
  <w:style w:type="paragraph" w:styleId="a9">
    <w:name w:val="Body Text"/>
    <w:basedOn w:val="a"/>
    <w:link w:val="aa"/>
    <w:rsid w:val="004D3D71"/>
    <w:pPr>
      <w:jc w:val="both"/>
    </w:pPr>
    <w:rPr>
      <w:rFonts w:eastAsia="Times New Roman"/>
      <w:sz w:val="20"/>
      <w:szCs w:val="20"/>
      <w:lang w:eastAsia="ru-RU"/>
    </w:rPr>
  </w:style>
  <w:style w:type="character" w:customStyle="1" w:styleId="aa">
    <w:name w:val="Основной текст Знак"/>
    <w:basedOn w:val="a0"/>
    <w:link w:val="a9"/>
    <w:rsid w:val="004D3D71"/>
    <w:rPr>
      <w:rFonts w:ascii="Times New Roman" w:eastAsia="Times New Roman" w:hAnsi="Times New Roman" w:cs="Times New Roman"/>
      <w:sz w:val="20"/>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B77"/>
    <w:pPr>
      <w:spacing w:after="0" w:line="240" w:lineRule="auto"/>
    </w:pPr>
    <w:rPr>
      <w:rFonts w:ascii="Times New Roman" w:eastAsia="Calibri"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5A2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00"/>
      <w:sz w:val="21"/>
      <w:szCs w:val="21"/>
      <w:lang w:eastAsia="ru-RU"/>
    </w:rPr>
  </w:style>
  <w:style w:type="character" w:customStyle="1" w:styleId="HTML0">
    <w:name w:val="Стандартный HTML Знак"/>
    <w:basedOn w:val="a0"/>
    <w:link w:val="HTML"/>
    <w:rsid w:val="005A2B77"/>
    <w:rPr>
      <w:rFonts w:ascii="Courier New" w:eastAsia="Times New Roman" w:hAnsi="Courier New" w:cs="Times New Roman"/>
      <w:color w:val="000000"/>
      <w:sz w:val="21"/>
      <w:szCs w:val="21"/>
      <w:lang w:val="uk-UA" w:eastAsia="ru-RU"/>
    </w:rPr>
  </w:style>
  <w:style w:type="paragraph" w:styleId="a3">
    <w:name w:val="header"/>
    <w:basedOn w:val="a"/>
    <w:link w:val="a4"/>
    <w:uiPriority w:val="99"/>
    <w:unhideWhenUsed/>
    <w:rsid w:val="00235C99"/>
    <w:pPr>
      <w:tabs>
        <w:tab w:val="center" w:pos="4677"/>
        <w:tab w:val="right" w:pos="9355"/>
      </w:tabs>
    </w:pPr>
  </w:style>
  <w:style w:type="character" w:customStyle="1" w:styleId="a4">
    <w:name w:val="Верхний колонтитул Знак"/>
    <w:basedOn w:val="a0"/>
    <w:link w:val="a3"/>
    <w:uiPriority w:val="99"/>
    <w:rsid w:val="00235C99"/>
    <w:rPr>
      <w:rFonts w:ascii="Times New Roman" w:eastAsia="Calibri" w:hAnsi="Times New Roman" w:cs="Times New Roman"/>
      <w:sz w:val="24"/>
      <w:szCs w:val="24"/>
      <w:lang w:val="uk-UA" w:eastAsia="uk-UA"/>
    </w:rPr>
  </w:style>
  <w:style w:type="paragraph" w:styleId="a5">
    <w:name w:val="footer"/>
    <w:basedOn w:val="a"/>
    <w:link w:val="a6"/>
    <w:uiPriority w:val="99"/>
    <w:unhideWhenUsed/>
    <w:rsid w:val="00235C99"/>
    <w:pPr>
      <w:tabs>
        <w:tab w:val="center" w:pos="4677"/>
        <w:tab w:val="right" w:pos="9355"/>
      </w:tabs>
    </w:pPr>
  </w:style>
  <w:style w:type="character" w:customStyle="1" w:styleId="a6">
    <w:name w:val="Нижний колонтитул Знак"/>
    <w:basedOn w:val="a0"/>
    <w:link w:val="a5"/>
    <w:uiPriority w:val="99"/>
    <w:rsid w:val="00235C99"/>
    <w:rPr>
      <w:rFonts w:ascii="Times New Roman" w:eastAsia="Calibri" w:hAnsi="Times New Roman" w:cs="Times New Roman"/>
      <w:sz w:val="24"/>
      <w:szCs w:val="24"/>
      <w:lang w:val="uk-UA" w:eastAsia="uk-UA"/>
    </w:rPr>
  </w:style>
  <w:style w:type="paragraph" w:styleId="a7">
    <w:name w:val="Title"/>
    <w:basedOn w:val="a"/>
    <w:link w:val="a8"/>
    <w:qFormat/>
    <w:rsid w:val="004D3D71"/>
    <w:pPr>
      <w:spacing w:line="360" w:lineRule="auto"/>
      <w:ind w:left="5103" w:firstLine="567"/>
      <w:jc w:val="center"/>
    </w:pPr>
    <w:rPr>
      <w:rFonts w:eastAsia="Times New Roman"/>
      <w:b/>
      <w:bCs/>
      <w:sz w:val="20"/>
      <w:szCs w:val="20"/>
      <w:lang w:eastAsia="ru-RU"/>
    </w:rPr>
  </w:style>
  <w:style w:type="character" w:customStyle="1" w:styleId="a8">
    <w:name w:val="Название Знак"/>
    <w:basedOn w:val="a0"/>
    <w:link w:val="a7"/>
    <w:rsid w:val="004D3D71"/>
    <w:rPr>
      <w:rFonts w:ascii="Times New Roman" w:eastAsia="Times New Roman" w:hAnsi="Times New Roman" w:cs="Times New Roman"/>
      <w:b/>
      <w:bCs/>
      <w:sz w:val="20"/>
      <w:szCs w:val="20"/>
      <w:lang w:val="uk-UA" w:eastAsia="ru-RU"/>
    </w:rPr>
  </w:style>
  <w:style w:type="paragraph" w:styleId="a9">
    <w:name w:val="Body Text"/>
    <w:basedOn w:val="a"/>
    <w:link w:val="aa"/>
    <w:rsid w:val="004D3D71"/>
    <w:pPr>
      <w:jc w:val="both"/>
    </w:pPr>
    <w:rPr>
      <w:rFonts w:eastAsia="Times New Roman"/>
      <w:sz w:val="20"/>
      <w:szCs w:val="20"/>
      <w:lang w:eastAsia="ru-RU"/>
    </w:rPr>
  </w:style>
  <w:style w:type="character" w:customStyle="1" w:styleId="aa">
    <w:name w:val="Основной текст Знак"/>
    <w:basedOn w:val="a0"/>
    <w:link w:val="a9"/>
    <w:rsid w:val="004D3D71"/>
    <w:rPr>
      <w:rFonts w:ascii="Times New Roman" w:eastAsia="Times New Roman" w:hAnsi="Times New Roman" w:cs="Times New Roman"/>
      <w:sz w:val="20"/>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15</Pages>
  <Words>5098</Words>
  <Characters>29063</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2013-10-14T12:14:00Z</dcterms:created>
  <dcterms:modified xsi:type="dcterms:W3CDTF">2013-10-14T12:30:00Z</dcterms:modified>
</cp:coreProperties>
</file>