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AE0B79" w:rsidTr="00AE0B79">
        <w:tc>
          <w:tcPr>
            <w:tcW w:w="4785" w:type="dxa"/>
          </w:tcPr>
          <w:p w:rsidR="00AE0B79" w:rsidRDefault="00AE0B79" w:rsidP="00373638">
            <w:pPr>
              <w:jc w:val="right"/>
            </w:pPr>
          </w:p>
        </w:tc>
        <w:tc>
          <w:tcPr>
            <w:tcW w:w="4786" w:type="dxa"/>
          </w:tcPr>
          <w:p w:rsidR="00AE0B79" w:rsidRPr="00AE0B79" w:rsidRDefault="00AE0B79" w:rsidP="00AE0B79">
            <w:pPr>
              <w:ind w:left="177"/>
              <w:rPr>
                <w:b/>
                <w:sz w:val="28"/>
                <w:szCs w:val="28"/>
                <w:lang w:val="uk-UA"/>
              </w:rPr>
            </w:pPr>
            <w:r w:rsidRPr="00AE0B79">
              <w:rPr>
                <w:b/>
                <w:sz w:val="28"/>
                <w:szCs w:val="28"/>
                <w:lang w:val="uk-UA"/>
              </w:rPr>
              <w:t>ЗАТВЕРДЖЕНО</w:t>
            </w:r>
          </w:p>
        </w:tc>
      </w:tr>
      <w:tr w:rsidR="00AE0B79" w:rsidTr="00AE0B79">
        <w:tc>
          <w:tcPr>
            <w:tcW w:w="4785" w:type="dxa"/>
            <w:tcMar>
              <w:left w:w="57" w:type="dxa"/>
              <w:right w:w="284" w:type="dxa"/>
            </w:tcMar>
          </w:tcPr>
          <w:p w:rsidR="00AE0B79" w:rsidRPr="00F453AB" w:rsidRDefault="00AE0B79" w:rsidP="00373638">
            <w:pPr>
              <w:jc w:val="right"/>
              <w:rPr>
                <w:lang w:val="uk-UA"/>
              </w:rPr>
            </w:pPr>
          </w:p>
        </w:tc>
        <w:tc>
          <w:tcPr>
            <w:tcW w:w="4786" w:type="dxa"/>
            <w:tcMar>
              <w:left w:w="284" w:type="dxa"/>
              <w:right w:w="57" w:type="dxa"/>
            </w:tcMar>
          </w:tcPr>
          <w:p w:rsidR="00AE0B79" w:rsidRPr="00CA27CC" w:rsidRDefault="00AE0B79" w:rsidP="00373638">
            <w:pPr>
              <w:rPr>
                <w:sz w:val="28"/>
                <w:szCs w:val="28"/>
                <w:lang w:val="uk-UA"/>
              </w:rPr>
            </w:pPr>
            <w:r w:rsidRPr="00CA27CC">
              <w:rPr>
                <w:sz w:val="28"/>
                <w:szCs w:val="28"/>
                <w:lang w:val="uk-UA"/>
              </w:rPr>
              <w:t>Рішенням Координаційної Ради</w:t>
            </w:r>
            <w:r>
              <w:rPr>
                <w:sz w:val="28"/>
                <w:szCs w:val="28"/>
                <w:lang w:val="uk-UA"/>
              </w:rPr>
              <w:t xml:space="preserve"> </w:t>
            </w:r>
            <w:r>
              <w:rPr>
                <w:sz w:val="28"/>
                <w:szCs w:val="28"/>
                <w:lang w:val="uk-UA"/>
              </w:rPr>
              <w:br/>
            </w:r>
            <w:r w:rsidRPr="00CA27CC">
              <w:rPr>
                <w:sz w:val="28"/>
                <w:szCs w:val="28"/>
                <w:lang w:val="uk-UA"/>
              </w:rPr>
              <w:t>ОП «Український мережевий інформаційний центр »</w:t>
            </w:r>
          </w:p>
          <w:p w:rsidR="00AE0B79" w:rsidRPr="00CA27CC" w:rsidRDefault="00AE0B79" w:rsidP="00373638">
            <w:pPr>
              <w:rPr>
                <w:sz w:val="28"/>
                <w:szCs w:val="28"/>
                <w:lang w:val="uk-UA"/>
              </w:rPr>
            </w:pPr>
            <w:r w:rsidRPr="00CA27CC">
              <w:rPr>
                <w:sz w:val="28"/>
                <w:szCs w:val="28"/>
                <w:lang w:val="uk-UA"/>
              </w:rPr>
              <w:t>від «_____» _____________ 2013 р.</w:t>
            </w:r>
          </w:p>
          <w:p w:rsidR="00AE0B79" w:rsidRPr="00CA27CC" w:rsidRDefault="00AE0B79" w:rsidP="00373638">
            <w:pPr>
              <w:rPr>
                <w:sz w:val="28"/>
                <w:szCs w:val="28"/>
                <w:lang w:val="uk-UA"/>
              </w:rPr>
            </w:pPr>
            <w:r w:rsidRPr="00CA27CC">
              <w:rPr>
                <w:sz w:val="28"/>
                <w:szCs w:val="28"/>
                <w:lang w:val="uk-UA"/>
              </w:rPr>
              <w:t>Голова Координаційної Ради</w:t>
            </w:r>
          </w:p>
          <w:p w:rsidR="00AE0B79" w:rsidRDefault="00AE0B79" w:rsidP="00373638">
            <w:pPr>
              <w:jc w:val="right"/>
              <w:rPr>
                <w:sz w:val="28"/>
                <w:szCs w:val="28"/>
                <w:lang w:val="uk-UA"/>
              </w:rPr>
            </w:pPr>
          </w:p>
          <w:p w:rsidR="00AE0B79" w:rsidRPr="00CA27CC" w:rsidRDefault="00AE0B79" w:rsidP="00F033D8">
            <w:pPr>
              <w:rPr>
                <w:sz w:val="28"/>
                <w:szCs w:val="28"/>
                <w:lang w:val="uk-UA"/>
              </w:rPr>
            </w:pPr>
            <w:r>
              <w:rPr>
                <w:sz w:val="28"/>
                <w:szCs w:val="28"/>
                <w:lang w:val="uk-UA"/>
              </w:rPr>
              <w:t>______</w:t>
            </w:r>
            <w:r w:rsidRPr="00CA27CC">
              <w:rPr>
                <w:sz w:val="28"/>
                <w:szCs w:val="28"/>
              </w:rPr>
              <w:t>___</w:t>
            </w:r>
            <w:r w:rsidRPr="00CA27CC">
              <w:rPr>
                <w:sz w:val="28"/>
                <w:szCs w:val="28"/>
                <w:lang w:val="uk-UA"/>
              </w:rPr>
              <w:t>___</w:t>
            </w:r>
            <w:r>
              <w:rPr>
                <w:sz w:val="28"/>
                <w:szCs w:val="28"/>
              </w:rPr>
              <w:t>________</w:t>
            </w:r>
          </w:p>
          <w:p w:rsidR="00AE0B79" w:rsidRPr="00CA27CC" w:rsidRDefault="00AE0B79" w:rsidP="00373638">
            <w:pPr>
              <w:rPr>
                <w:sz w:val="28"/>
                <w:szCs w:val="28"/>
                <w:lang w:val="uk-UA"/>
              </w:rPr>
            </w:pPr>
            <w:r w:rsidRPr="00CA27CC">
              <w:rPr>
                <w:sz w:val="28"/>
                <w:szCs w:val="28"/>
                <w:lang w:val="uk-UA"/>
              </w:rPr>
              <w:t xml:space="preserve"> «___» ____</w:t>
            </w:r>
            <w:r>
              <w:rPr>
                <w:sz w:val="28"/>
                <w:szCs w:val="28"/>
                <w:lang w:val="uk-UA"/>
              </w:rPr>
              <w:t>_________</w:t>
            </w:r>
            <w:r w:rsidRPr="00CA27CC">
              <w:rPr>
                <w:sz w:val="28"/>
                <w:szCs w:val="28"/>
                <w:lang w:val="uk-UA"/>
              </w:rPr>
              <w:t>___ 2013 р</w:t>
            </w:r>
          </w:p>
        </w:tc>
      </w:tr>
    </w:tbl>
    <w:p w:rsidR="00AE0B79" w:rsidRPr="00CA27CC" w:rsidRDefault="00AE0B79" w:rsidP="00AE0B79">
      <w:pPr>
        <w:pStyle w:val="a4"/>
        <w:rPr>
          <w:sz w:val="28"/>
          <w:szCs w:val="28"/>
        </w:rPr>
      </w:pPr>
    </w:p>
    <w:p w:rsidR="00AE0B79" w:rsidRDefault="00AE0B79" w:rsidP="00AE0B79">
      <w:pPr>
        <w:pStyle w:val="a4"/>
        <w:rPr>
          <w:sz w:val="28"/>
          <w:szCs w:val="28"/>
        </w:rPr>
      </w:pPr>
    </w:p>
    <w:p w:rsidR="00AE0B79" w:rsidRDefault="00AE0B79" w:rsidP="00AE0B79">
      <w:pPr>
        <w:pStyle w:val="a4"/>
        <w:rPr>
          <w:sz w:val="28"/>
          <w:szCs w:val="28"/>
        </w:rPr>
      </w:pPr>
    </w:p>
    <w:p w:rsidR="00AE0B79" w:rsidRDefault="00AE0B79" w:rsidP="00AE0B79">
      <w:pPr>
        <w:pStyle w:val="a4"/>
        <w:rPr>
          <w:sz w:val="28"/>
          <w:szCs w:val="28"/>
        </w:rPr>
      </w:pPr>
    </w:p>
    <w:p w:rsidR="00AE0B79" w:rsidRPr="00CA27CC" w:rsidRDefault="00AE0B79" w:rsidP="00AE0B79">
      <w:pPr>
        <w:jc w:val="center"/>
        <w:rPr>
          <w:b/>
          <w:sz w:val="36"/>
          <w:szCs w:val="36"/>
          <w:lang w:val="uk-UA"/>
        </w:rPr>
      </w:pPr>
      <w:r>
        <w:rPr>
          <w:b/>
          <w:sz w:val="36"/>
          <w:szCs w:val="36"/>
          <w:lang w:val="uk-UA"/>
        </w:rPr>
        <w:t>ПОРЯДОК</w:t>
      </w:r>
    </w:p>
    <w:p w:rsidR="00AE0B79" w:rsidRPr="00CA27CC" w:rsidRDefault="00AE0B79" w:rsidP="00AE0B79">
      <w:pPr>
        <w:jc w:val="center"/>
        <w:rPr>
          <w:b/>
          <w:sz w:val="36"/>
          <w:szCs w:val="36"/>
          <w:lang w:val="uk-UA"/>
        </w:rPr>
      </w:pPr>
      <w:r>
        <w:rPr>
          <w:b/>
          <w:sz w:val="36"/>
          <w:szCs w:val="36"/>
          <w:lang w:val="uk-UA"/>
        </w:rPr>
        <w:t>формування стоп-листа</w:t>
      </w:r>
      <w:r w:rsidRPr="00CA27CC">
        <w:rPr>
          <w:b/>
          <w:sz w:val="36"/>
          <w:szCs w:val="36"/>
          <w:lang w:val="uk-UA"/>
        </w:rPr>
        <w:t xml:space="preserve"> в домені .УКР</w:t>
      </w:r>
    </w:p>
    <w:p w:rsidR="00AE0B79" w:rsidRDefault="00AE0B79" w:rsidP="00AE0B79">
      <w:pPr>
        <w:pStyle w:val="a4"/>
        <w:rPr>
          <w:sz w:val="28"/>
          <w:szCs w:val="28"/>
        </w:rPr>
      </w:pPr>
    </w:p>
    <w:p w:rsidR="00AE0B79" w:rsidRDefault="00AE0B79" w:rsidP="00AE0B79">
      <w:pPr>
        <w:pStyle w:val="a4"/>
        <w:rPr>
          <w:sz w:val="28"/>
          <w:szCs w:val="28"/>
        </w:rPr>
      </w:pPr>
    </w:p>
    <w:p w:rsidR="00AE0B79" w:rsidRDefault="00AE0B79">
      <w:pPr>
        <w:spacing w:after="200" w:line="276" w:lineRule="auto"/>
        <w:rPr>
          <w:rFonts w:eastAsia="Times New Roman" w:cs="Times New Roman"/>
          <w:b/>
          <w:bCs/>
          <w:sz w:val="28"/>
          <w:szCs w:val="28"/>
          <w:lang w:val="uk-UA" w:eastAsia="ru-RU"/>
        </w:rPr>
      </w:pPr>
      <w:r>
        <w:rPr>
          <w:sz w:val="28"/>
          <w:szCs w:val="28"/>
        </w:rPr>
        <w:br w:type="page"/>
      </w:r>
    </w:p>
    <w:p w:rsidR="00AE0B79" w:rsidRDefault="00AE0B79" w:rsidP="00C23A9F">
      <w:pPr>
        <w:pStyle w:val="a4"/>
        <w:numPr>
          <w:ilvl w:val="0"/>
          <w:numId w:val="1"/>
        </w:numPr>
        <w:tabs>
          <w:tab w:val="clear" w:pos="720"/>
          <w:tab w:val="num" w:pos="993"/>
        </w:tabs>
        <w:ind w:left="0" w:firstLine="567"/>
        <w:jc w:val="both"/>
        <w:rPr>
          <w:rFonts w:ascii="Times New Roman CYR" w:hAnsi="Times New Roman CYR" w:cs="Times New Roman CYR"/>
          <w:b w:val="0"/>
          <w:bCs w:val="0"/>
          <w:sz w:val="28"/>
          <w:szCs w:val="28"/>
        </w:rPr>
      </w:pPr>
      <w:r w:rsidRPr="00AE0B79">
        <w:rPr>
          <w:b w:val="0"/>
          <w:sz w:val="28"/>
          <w:szCs w:val="28"/>
        </w:rPr>
        <w:lastRenderedPageBreak/>
        <w:t>Стоп-лист домену .УКР формується з метою уникнення в процесі реєстрації доменних імен правових колізій, пов</w:t>
      </w:r>
      <w:r w:rsidR="002D5FDF">
        <w:rPr>
          <w:b w:val="0"/>
          <w:sz w:val="28"/>
          <w:szCs w:val="28"/>
        </w:rPr>
        <w:t>ʼ</w:t>
      </w:r>
      <w:r w:rsidRPr="00AE0B79">
        <w:rPr>
          <w:b w:val="0"/>
          <w:sz w:val="28"/>
          <w:szCs w:val="28"/>
        </w:rPr>
        <w:t xml:space="preserve">язаних із порушенням суспільної моралі, </w:t>
      </w:r>
      <w:r>
        <w:rPr>
          <w:b w:val="0"/>
          <w:sz w:val="28"/>
          <w:szCs w:val="28"/>
        </w:rPr>
        <w:t xml:space="preserve">нанесення </w:t>
      </w:r>
      <w:r>
        <w:rPr>
          <w:rFonts w:ascii="Times New Roman CYR" w:hAnsi="Times New Roman CYR" w:cs="Times New Roman CYR"/>
          <w:b w:val="0"/>
          <w:bCs w:val="0"/>
          <w:sz w:val="28"/>
          <w:szCs w:val="28"/>
        </w:rPr>
        <w:t>образ</w:t>
      </w:r>
      <w:r w:rsidRPr="00AE0B79">
        <w:rPr>
          <w:rFonts w:ascii="Times New Roman CYR" w:hAnsi="Times New Roman CYR" w:cs="Times New Roman CYR"/>
          <w:b w:val="0"/>
          <w:bCs w:val="0"/>
          <w:sz w:val="28"/>
          <w:szCs w:val="28"/>
        </w:rPr>
        <w:t xml:space="preserve"> </w:t>
      </w:r>
      <w:r w:rsidR="002D5FDF">
        <w:rPr>
          <w:rFonts w:ascii="Times New Roman CYR" w:hAnsi="Times New Roman CYR" w:cs="Times New Roman CYR"/>
          <w:b w:val="0"/>
          <w:bCs w:val="0"/>
          <w:sz w:val="28"/>
          <w:szCs w:val="28"/>
        </w:rPr>
        <w:t xml:space="preserve">та/або дискредитації </w:t>
      </w:r>
      <w:r w:rsidRPr="00AE0B79">
        <w:rPr>
          <w:rFonts w:ascii="Times New Roman CYR" w:hAnsi="Times New Roman CYR" w:cs="Times New Roman CYR"/>
          <w:b w:val="0"/>
          <w:bCs w:val="0"/>
          <w:sz w:val="28"/>
          <w:szCs w:val="28"/>
        </w:rPr>
        <w:t xml:space="preserve">на </w:t>
      </w:r>
      <w:r>
        <w:rPr>
          <w:rFonts w:ascii="Times New Roman CYR" w:hAnsi="Times New Roman CYR" w:cs="Times New Roman CYR"/>
          <w:b w:val="0"/>
          <w:bCs w:val="0"/>
          <w:sz w:val="28"/>
          <w:szCs w:val="28"/>
        </w:rPr>
        <w:t>під</w:t>
      </w:r>
      <w:r w:rsidRPr="00AE0B79">
        <w:rPr>
          <w:rFonts w:ascii="Times New Roman CYR" w:hAnsi="Times New Roman CYR" w:cs="Times New Roman CYR"/>
          <w:b w:val="0"/>
          <w:bCs w:val="0"/>
          <w:sz w:val="28"/>
          <w:szCs w:val="28"/>
        </w:rPr>
        <w:t>ґрунті расової, національної, гендерної неприязні а</w:t>
      </w:r>
      <w:r w:rsidR="002D5FDF">
        <w:rPr>
          <w:rFonts w:ascii="Times New Roman CYR" w:hAnsi="Times New Roman CYR" w:cs="Times New Roman CYR"/>
          <w:b w:val="0"/>
          <w:bCs w:val="0"/>
          <w:sz w:val="28"/>
          <w:szCs w:val="28"/>
        </w:rPr>
        <w:t>бо виконуваних професійних обов’</w:t>
      </w:r>
      <w:r w:rsidR="002D5FDF" w:rsidRPr="00AE0B79">
        <w:rPr>
          <w:rFonts w:ascii="Times New Roman CYR" w:hAnsi="Times New Roman CYR" w:cs="Times New Roman CYR"/>
          <w:b w:val="0"/>
          <w:bCs w:val="0"/>
          <w:sz w:val="28"/>
          <w:szCs w:val="28"/>
        </w:rPr>
        <w:t>язків</w:t>
      </w:r>
      <w:r w:rsidRPr="00AE0B79">
        <w:rPr>
          <w:rFonts w:ascii="Times New Roman CYR" w:hAnsi="Times New Roman CYR" w:cs="Times New Roman CYR"/>
          <w:b w:val="0"/>
          <w:bCs w:val="0"/>
          <w:sz w:val="28"/>
          <w:szCs w:val="28"/>
        </w:rPr>
        <w:t>, приниженням людської гідності, неправомірного здобуття прав на використання назв органів державної влади, місцево</w:t>
      </w:r>
      <w:r w:rsidR="00F033D8">
        <w:rPr>
          <w:rFonts w:ascii="Times New Roman CYR" w:hAnsi="Times New Roman CYR" w:cs="Times New Roman CYR"/>
          <w:b w:val="0"/>
          <w:bCs w:val="0"/>
          <w:sz w:val="28"/>
          <w:szCs w:val="28"/>
        </w:rPr>
        <w:t>го</w:t>
      </w:r>
      <w:r w:rsidRPr="00AE0B79">
        <w:rPr>
          <w:rFonts w:ascii="Times New Roman CYR" w:hAnsi="Times New Roman CYR" w:cs="Times New Roman CYR"/>
          <w:b w:val="0"/>
          <w:bCs w:val="0"/>
          <w:sz w:val="28"/>
          <w:szCs w:val="28"/>
        </w:rPr>
        <w:t xml:space="preserve"> самовряд</w:t>
      </w:r>
      <w:r w:rsidR="00F033D8">
        <w:rPr>
          <w:rFonts w:ascii="Times New Roman CYR" w:hAnsi="Times New Roman CYR" w:cs="Times New Roman CYR"/>
          <w:b w:val="0"/>
          <w:bCs w:val="0"/>
          <w:sz w:val="28"/>
          <w:szCs w:val="28"/>
        </w:rPr>
        <w:t>ування</w:t>
      </w:r>
      <w:r w:rsidRPr="00AE0B79">
        <w:rPr>
          <w:rFonts w:ascii="Times New Roman CYR" w:hAnsi="Times New Roman CYR" w:cs="Times New Roman CYR"/>
          <w:b w:val="0"/>
          <w:bCs w:val="0"/>
          <w:sz w:val="28"/>
          <w:szCs w:val="28"/>
        </w:rPr>
        <w:t>, міжнародних організацій, географічних назв.</w:t>
      </w:r>
    </w:p>
    <w:p w:rsidR="00F033D8" w:rsidRPr="00F033D8" w:rsidRDefault="00F033D8" w:rsidP="00F033D8">
      <w:pPr>
        <w:pStyle w:val="a4"/>
        <w:numPr>
          <w:ilvl w:val="0"/>
          <w:numId w:val="1"/>
        </w:numPr>
        <w:tabs>
          <w:tab w:val="clear" w:pos="720"/>
          <w:tab w:val="num" w:pos="993"/>
        </w:tabs>
        <w:ind w:left="0" w:firstLine="567"/>
        <w:jc w:val="both"/>
        <w:rPr>
          <w:b w:val="0"/>
          <w:sz w:val="28"/>
          <w:szCs w:val="28"/>
        </w:rPr>
      </w:pPr>
      <w:r w:rsidRPr="00F033D8">
        <w:rPr>
          <w:b w:val="0"/>
          <w:sz w:val="28"/>
          <w:szCs w:val="28"/>
        </w:rPr>
        <w:t>«Стоп-лист» складається зі списку безумовно заборонених для реєстрації слів (список виключний, містить слова та усі словоформи, що суперечать публічному порядку (моралі), нецензурна лексика та образливі слова) та списку умовно зарезервованих слів (назв) у інтересах спеціальної категорії Реєстрантів.</w:t>
      </w:r>
    </w:p>
    <w:p w:rsidR="00AE0B79" w:rsidRDefault="00AE0B79" w:rsidP="00AE0B79">
      <w:pPr>
        <w:pStyle w:val="a4"/>
        <w:numPr>
          <w:ilvl w:val="0"/>
          <w:numId w:val="1"/>
        </w:numPr>
        <w:tabs>
          <w:tab w:val="clear" w:pos="720"/>
          <w:tab w:val="num" w:pos="993"/>
        </w:tabs>
        <w:ind w:left="0" w:firstLine="567"/>
        <w:jc w:val="both"/>
        <w:rPr>
          <w:rFonts w:ascii="Times New Roman CYR" w:hAnsi="Times New Roman CYR" w:cs="Times New Roman CYR"/>
          <w:b w:val="0"/>
          <w:bCs w:val="0"/>
          <w:sz w:val="28"/>
          <w:szCs w:val="28"/>
        </w:rPr>
      </w:pPr>
      <w:r>
        <w:rPr>
          <w:rFonts w:ascii="Times New Roman CYR" w:hAnsi="Times New Roman CYR" w:cs="Times New Roman CYR"/>
          <w:b w:val="0"/>
          <w:bCs w:val="0"/>
          <w:sz w:val="28"/>
          <w:szCs w:val="28"/>
        </w:rPr>
        <w:t>Формування стоп-листа здійснюється Адміністратором.</w:t>
      </w:r>
    </w:p>
    <w:p w:rsidR="006B4EDA" w:rsidRPr="00C12DF9" w:rsidRDefault="006B4EDA" w:rsidP="006B4EDA">
      <w:pPr>
        <w:pStyle w:val="a4"/>
        <w:numPr>
          <w:ilvl w:val="0"/>
          <w:numId w:val="1"/>
        </w:numPr>
        <w:tabs>
          <w:tab w:val="clear" w:pos="720"/>
          <w:tab w:val="num" w:pos="993"/>
        </w:tabs>
        <w:ind w:left="0" w:firstLine="567"/>
        <w:jc w:val="both"/>
        <w:rPr>
          <w:b w:val="0"/>
          <w:sz w:val="28"/>
          <w:szCs w:val="28"/>
        </w:rPr>
      </w:pPr>
      <w:r>
        <w:rPr>
          <w:b w:val="0"/>
          <w:sz w:val="28"/>
          <w:szCs w:val="28"/>
        </w:rPr>
        <w:t>Стоп-лист формується з дотриманням наступних умов:</w:t>
      </w:r>
    </w:p>
    <w:p w:rsidR="006B4EDA" w:rsidRPr="00C12DF9" w:rsidRDefault="006B4EDA" w:rsidP="006B4EDA">
      <w:pPr>
        <w:pStyle w:val="a4"/>
        <w:numPr>
          <w:ilvl w:val="0"/>
          <w:numId w:val="5"/>
        </w:numPr>
        <w:tabs>
          <w:tab w:val="left" w:pos="993"/>
        </w:tabs>
        <w:ind w:left="993" w:hanging="284"/>
        <w:jc w:val="both"/>
        <w:rPr>
          <w:b w:val="0"/>
          <w:sz w:val="28"/>
          <w:szCs w:val="28"/>
        </w:rPr>
      </w:pPr>
      <w:r>
        <w:rPr>
          <w:b w:val="0"/>
          <w:sz w:val="28"/>
          <w:szCs w:val="28"/>
        </w:rPr>
        <w:t>стоп-лист</w:t>
      </w:r>
      <w:r w:rsidRPr="00C12DF9">
        <w:rPr>
          <w:b w:val="0"/>
          <w:sz w:val="28"/>
          <w:szCs w:val="28"/>
        </w:rPr>
        <w:t xml:space="preserve"> доменних імен підтримується на </w:t>
      </w:r>
      <w:r w:rsidR="00F033D8">
        <w:rPr>
          <w:b w:val="0"/>
          <w:sz w:val="28"/>
          <w:szCs w:val="28"/>
        </w:rPr>
        <w:t xml:space="preserve">автоматизованому </w:t>
      </w:r>
      <w:r w:rsidRPr="00C12DF9">
        <w:rPr>
          <w:b w:val="0"/>
          <w:sz w:val="28"/>
          <w:szCs w:val="28"/>
        </w:rPr>
        <w:t xml:space="preserve">рівні реєстру </w:t>
      </w:r>
      <w:r>
        <w:rPr>
          <w:b w:val="0"/>
          <w:sz w:val="28"/>
          <w:szCs w:val="28"/>
        </w:rPr>
        <w:t>домену</w:t>
      </w:r>
      <w:r w:rsidRPr="00C12DF9">
        <w:rPr>
          <w:b w:val="0"/>
          <w:sz w:val="28"/>
          <w:szCs w:val="28"/>
        </w:rPr>
        <w:t xml:space="preserve"> .УКР</w:t>
      </w:r>
      <w:r>
        <w:rPr>
          <w:b w:val="0"/>
          <w:sz w:val="28"/>
          <w:szCs w:val="28"/>
        </w:rPr>
        <w:t>. Адміністративна підтримка стоп-листу здійснюється Адміністратором</w:t>
      </w:r>
      <w:r w:rsidR="00F033D8">
        <w:rPr>
          <w:b w:val="0"/>
          <w:sz w:val="28"/>
          <w:szCs w:val="28"/>
        </w:rPr>
        <w:t xml:space="preserve"> домену .УКР</w:t>
      </w:r>
      <w:r>
        <w:rPr>
          <w:b w:val="0"/>
          <w:sz w:val="28"/>
          <w:szCs w:val="28"/>
        </w:rPr>
        <w:t>, технічна підтримка - Оператором реєстру</w:t>
      </w:r>
      <w:r w:rsidR="00F033D8">
        <w:rPr>
          <w:b w:val="0"/>
          <w:sz w:val="28"/>
          <w:szCs w:val="28"/>
        </w:rPr>
        <w:t xml:space="preserve"> домену .УКР</w:t>
      </w:r>
      <w:r>
        <w:rPr>
          <w:b w:val="0"/>
          <w:sz w:val="28"/>
          <w:szCs w:val="28"/>
        </w:rPr>
        <w:t>;</w:t>
      </w:r>
      <w:r w:rsidRPr="00C12DF9">
        <w:rPr>
          <w:b w:val="0"/>
          <w:sz w:val="28"/>
          <w:szCs w:val="28"/>
        </w:rPr>
        <w:t xml:space="preserve"> </w:t>
      </w:r>
    </w:p>
    <w:p w:rsidR="006B4EDA" w:rsidRPr="00C12DF9" w:rsidRDefault="006B4EDA" w:rsidP="006B4EDA">
      <w:pPr>
        <w:pStyle w:val="a4"/>
        <w:numPr>
          <w:ilvl w:val="0"/>
          <w:numId w:val="5"/>
        </w:numPr>
        <w:tabs>
          <w:tab w:val="left" w:pos="993"/>
        </w:tabs>
        <w:ind w:left="993" w:hanging="284"/>
        <w:jc w:val="both"/>
        <w:rPr>
          <w:b w:val="0"/>
          <w:sz w:val="28"/>
          <w:szCs w:val="28"/>
        </w:rPr>
      </w:pPr>
      <w:r w:rsidRPr="00C12DF9">
        <w:rPr>
          <w:b w:val="0"/>
          <w:sz w:val="28"/>
          <w:szCs w:val="28"/>
        </w:rPr>
        <w:t>первинний список буде сформований з урахуванням досвіду роботи організац</w:t>
      </w:r>
      <w:r>
        <w:rPr>
          <w:b w:val="0"/>
          <w:sz w:val="28"/>
          <w:szCs w:val="28"/>
        </w:rPr>
        <w:t>ій, що надають публічні сервіси;</w:t>
      </w:r>
    </w:p>
    <w:p w:rsidR="006B4EDA" w:rsidRPr="00C12DF9" w:rsidRDefault="006B4EDA" w:rsidP="006B4EDA">
      <w:pPr>
        <w:pStyle w:val="a4"/>
        <w:numPr>
          <w:ilvl w:val="0"/>
          <w:numId w:val="5"/>
        </w:numPr>
        <w:tabs>
          <w:tab w:val="left" w:pos="993"/>
        </w:tabs>
        <w:ind w:left="993" w:hanging="284"/>
        <w:jc w:val="both"/>
        <w:rPr>
          <w:b w:val="0"/>
          <w:sz w:val="28"/>
          <w:szCs w:val="28"/>
        </w:rPr>
      </w:pPr>
      <w:r w:rsidRPr="002A4BA4">
        <w:rPr>
          <w:b w:val="0"/>
          <w:sz w:val="28"/>
          <w:szCs w:val="28"/>
        </w:rPr>
        <w:t>подальше оновлення списку буде здійснюватися за рішенням Адміністратора домену</w:t>
      </w:r>
      <w:r>
        <w:rPr>
          <w:b w:val="0"/>
          <w:sz w:val="28"/>
          <w:szCs w:val="28"/>
        </w:rPr>
        <w:t xml:space="preserve"> за поданням відповідних</w:t>
      </w:r>
      <w:r w:rsidR="00F033D8">
        <w:rPr>
          <w:b w:val="0"/>
          <w:sz w:val="28"/>
          <w:szCs w:val="28"/>
        </w:rPr>
        <w:t xml:space="preserve"> компетентних</w:t>
      </w:r>
      <w:r>
        <w:rPr>
          <w:b w:val="0"/>
          <w:sz w:val="28"/>
          <w:szCs w:val="28"/>
        </w:rPr>
        <w:t xml:space="preserve"> </w:t>
      </w:r>
      <w:r w:rsidRPr="002B1D92">
        <w:rPr>
          <w:b w:val="0"/>
          <w:sz w:val="28"/>
          <w:szCs w:val="28"/>
        </w:rPr>
        <w:t xml:space="preserve">організацій, відповідальних </w:t>
      </w:r>
      <w:r>
        <w:rPr>
          <w:b w:val="0"/>
          <w:sz w:val="28"/>
          <w:szCs w:val="28"/>
        </w:rPr>
        <w:t>у</w:t>
      </w:r>
      <w:r w:rsidRPr="002B1D92">
        <w:rPr>
          <w:b w:val="0"/>
          <w:sz w:val="28"/>
          <w:szCs w:val="28"/>
        </w:rPr>
        <w:t xml:space="preserve"> своїй роботі за визначення </w:t>
      </w:r>
      <w:r>
        <w:rPr>
          <w:b w:val="0"/>
          <w:sz w:val="28"/>
          <w:szCs w:val="28"/>
        </w:rPr>
        <w:t>вмісту</w:t>
      </w:r>
      <w:r w:rsidRPr="002B1D92">
        <w:rPr>
          <w:b w:val="0"/>
          <w:sz w:val="28"/>
          <w:szCs w:val="28"/>
        </w:rPr>
        <w:t xml:space="preserve"> </w:t>
      </w:r>
      <w:r>
        <w:rPr>
          <w:b w:val="0"/>
          <w:sz w:val="28"/>
          <w:szCs w:val="28"/>
        </w:rPr>
        <w:t xml:space="preserve">(контенту) </w:t>
      </w:r>
      <w:r w:rsidRPr="002B1D92">
        <w:rPr>
          <w:b w:val="0"/>
          <w:sz w:val="28"/>
          <w:szCs w:val="28"/>
        </w:rPr>
        <w:t>стоп-листа</w:t>
      </w:r>
      <w:r w:rsidR="00F033D8">
        <w:rPr>
          <w:b w:val="0"/>
          <w:sz w:val="28"/>
          <w:szCs w:val="28"/>
        </w:rPr>
        <w:t>, з якими Адміністратором домену .УКР укладається угода</w:t>
      </w:r>
      <w:r>
        <w:rPr>
          <w:b w:val="0"/>
          <w:sz w:val="28"/>
          <w:szCs w:val="28"/>
        </w:rPr>
        <w:t>;</w:t>
      </w:r>
    </w:p>
    <w:p w:rsidR="006B4EDA" w:rsidRDefault="006B4EDA" w:rsidP="006B4EDA">
      <w:pPr>
        <w:pStyle w:val="a4"/>
        <w:numPr>
          <w:ilvl w:val="0"/>
          <w:numId w:val="5"/>
        </w:numPr>
        <w:tabs>
          <w:tab w:val="left" w:pos="993"/>
        </w:tabs>
        <w:ind w:left="993" w:hanging="284"/>
        <w:jc w:val="both"/>
        <w:rPr>
          <w:b w:val="0"/>
          <w:sz w:val="28"/>
          <w:szCs w:val="28"/>
        </w:rPr>
      </w:pPr>
      <w:r>
        <w:rPr>
          <w:b w:val="0"/>
          <w:sz w:val="28"/>
          <w:szCs w:val="28"/>
        </w:rPr>
        <w:t>стоп-лист</w:t>
      </w:r>
      <w:bookmarkStart w:id="0" w:name="_GoBack"/>
      <w:r w:rsidRPr="00C12DF9">
        <w:rPr>
          <w:b w:val="0"/>
          <w:sz w:val="28"/>
          <w:szCs w:val="28"/>
        </w:rPr>
        <w:t xml:space="preserve"> </w:t>
      </w:r>
      <w:bookmarkEnd w:id="0"/>
      <w:r w:rsidRPr="00C12DF9">
        <w:rPr>
          <w:b w:val="0"/>
          <w:sz w:val="28"/>
          <w:szCs w:val="28"/>
        </w:rPr>
        <w:t>доменних імен формуют</w:t>
      </w:r>
      <w:r>
        <w:rPr>
          <w:b w:val="0"/>
          <w:sz w:val="28"/>
          <w:szCs w:val="28"/>
        </w:rPr>
        <w:t>ься на принципах динамічного о</w:t>
      </w:r>
      <w:r w:rsidRPr="00C12DF9">
        <w:rPr>
          <w:b w:val="0"/>
          <w:sz w:val="28"/>
          <w:szCs w:val="28"/>
        </w:rPr>
        <w:t>новлення</w:t>
      </w:r>
      <w:r>
        <w:rPr>
          <w:b w:val="0"/>
          <w:sz w:val="28"/>
          <w:szCs w:val="28"/>
        </w:rPr>
        <w:t>;</w:t>
      </w:r>
    </w:p>
    <w:p w:rsidR="006B4EDA" w:rsidRDefault="006B4EDA" w:rsidP="006B4EDA">
      <w:pPr>
        <w:pStyle w:val="a4"/>
        <w:numPr>
          <w:ilvl w:val="0"/>
          <w:numId w:val="5"/>
        </w:numPr>
        <w:tabs>
          <w:tab w:val="left" w:pos="993"/>
        </w:tabs>
        <w:ind w:left="993" w:hanging="284"/>
        <w:jc w:val="both"/>
        <w:rPr>
          <w:b w:val="0"/>
          <w:sz w:val="28"/>
          <w:szCs w:val="28"/>
        </w:rPr>
      </w:pPr>
      <w:r w:rsidRPr="00C12DF9">
        <w:rPr>
          <w:b w:val="0"/>
          <w:sz w:val="28"/>
          <w:szCs w:val="28"/>
        </w:rPr>
        <w:t>зареєстроване доменне ім</w:t>
      </w:r>
      <w:r>
        <w:rPr>
          <w:b w:val="0"/>
          <w:sz w:val="28"/>
          <w:szCs w:val="28"/>
        </w:rPr>
        <w:t>ʼ</w:t>
      </w:r>
      <w:r w:rsidRPr="00C12DF9">
        <w:rPr>
          <w:b w:val="0"/>
          <w:sz w:val="28"/>
          <w:szCs w:val="28"/>
        </w:rPr>
        <w:t xml:space="preserve">я може бути вилучене з реєстру з наступним внесенням його </w:t>
      </w:r>
      <w:r>
        <w:rPr>
          <w:b w:val="0"/>
          <w:sz w:val="28"/>
          <w:szCs w:val="28"/>
        </w:rPr>
        <w:t>до стоп-листу</w:t>
      </w:r>
      <w:r w:rsidRPr="00C12DF9">
        <w:rPr>
          <w:b w:val="0"/>
          <w:sz w:val="28"/>
          <w:szCs w:val="28"/>
        </w:rPr>
        <w:t xml:space="preserve"> доменних імен, якщо Адміністратором домену</w:t>
      </w:r>
      <w:r w:rsidR="00F033D8">
        <w:rPr>
          <w:b w:val="0"/>
          <w:sz w:val="28"/>
          <w:szCs w:val="28"/>
        </w:rPr>
        <w:t xml:space="preserve"> .УКР</w:t>
      </w:r>
      <w:r w:rsidRPr="00C12DF9">
        <w:rPr>
          <w:b w:val="0"/>
          <w:sz w:val="28"/>
          <w:szCs w:val="28"/>
        </w:rPr>
        <w:t xml:space="preserve"> буде прийняте відповідне рішення</w:t>
      </w:r>
      <w:r w:rsidR="00F033D8">
        <w:rPr>
          <w:b w:val="0"/>
          <w:sz w:val="28"/>
          <w:szCs w:val="28"/>
        </w:rPr>
        <w:t xml:space="preserve"> на підставах, визначених Правилами реєстрації і користування доменними іменами в домені .УКР</w:t>
      </w:r>
      <w:r w:rsidRPr="00C12DF9">
        <w:rPr>
          <w:b w:val="0"/>
          <w:sz w:val="28"/>
          <w:szCs w:val="28"/>
        </w:rPr>
        <w:t>.</w:t>
      </w:r>
    </w:p>
    <w:p w:rsidR="00AE0B79" w:rsidRPr="006B4EDA" w:rsidRDefault="00AE0B79" w:rsidP="00AE0B79">
      <w:pPr>
        <w:pStyle w:val="a4"/>
        <w:numPr>
          <w:ilvl w:val="0"/>
          <w:numId w:val="1"/>
        </w:numPr>
        <w:tabs>
          <w:tab w:val="clear" w:pos="720"/>
          <w:tab w:val="num" w:pos="993"/>
        </w:tabs>
        <w:ind w:left="0" w:firstLine="567"/>
        <w:jc w:val="both"/>
        <w:rPr>
          <w:b w:val="0"/>
          <w:sz w:val="28"/>
          <w:szCs w:val="28"/>
        </w:rPr>
      </w:pPr>
      <w:r w:rsidRPr="006B4EDA">
        <w:rPr>
          <w:b w:val="0"/>
          <w:sz w:val="28"/>
          <w:szCs w:val="28"/>
        </w:rPr>
        <w:t xml:space="preserve">До стоп-листа </w:t>
      </w:r>
      <w:r w:rsidR="006B4EDA" w:rsidRPr="006B4EDA">
        <w:rPr>
          <w:b w:val="0"/>
          <w:sz w:val="28"/>
          <w:szCs w:val="28"/>
        </w:rPr>
        <w:t>включаються</w:t>
      </w:r>
      <w:r w:rsidRPr="006B4EDA">
        <w:rPr>
          <w:b w:val="0"/>
          <w:sz w:val="28"/>
          <w:szCs w:val="28"/>
        </w:rPr>
        <w:t xml:space="preserve"> </w:t>
      </w:r>
      <w:r w:rsidR="006B4EDA" w:rsidRPr="006B4EDA">
        <w:rPr>
          <w:b w:val="0"/>
          <w:sz w:val="28"/>
          <w:szCs w:val="28"/>
        </w:rPr>
        <w:t xml:space="preserve">категорії слів (назв) </w:t>
      </w:r>
      <w:r w:rsidRPr="006B4EDA">
        <w:rPr>
          <w:b w:val="0"/>
          <w:sz w:val="28"/>
          <w:szCs w:val="28"/>
        </w:rPr>
        <w:t>такі, що співпадають, або є схожими до ступеня змішування, або імітують:</w:t>
      </w:r>
    </w:p>
    <w:p w:rsidR="00AE0B79" w:rsidRPr="003B3146" w:rsidRDefault="00AE0B79" w:rsidP="006B4EDA">
      <w:pPr>
        <w:pStyle w:val="a4"/>
        <w:numPr>
          <w:ilvl w:val="0"/>
          <w:numId w:val="2"/>
        </w:numPr>
        <w:tabs>
          <w:tab w:val="left" w:pos="993"/>
        </w:tabs>
        <w:ind w:left="993" w:hanging="284"/>
        <w:jc w:val="both"/>
        <w:rPr>
          <w:b w:val="0"/>
          <w:sz w:val="28"/>
          <w:szCs w:val="28"/>
        </w:rPr>
      </w:pPr>
      <w:r w:rsidRPr="003B3146">
        <w:rPr>
          <w:b w:val="0"/>
          <w:sz w:val="28"/>
          <w:szCs w:val="28"/>
        </w:rPr>
        <w:t>повні чи скорочені офіційні та загальновживані і добре відомі назви органів державної влади, місцевого самоврядування, державних посад, міжнародних (міждержавних) організацій, держав, країн та міждержавних економічних утворень;</w:t>
      </w:r>
    </w:p>
    <w:p w:rsidR="00AE0B79" w:rsidRPr="003B3146" w:rsidRDefault="00AE0B79" w:rsidP="006B4EDA">
      <w:pPr>
        <w:pStyle w:val="a4"/>
        <w:numPr>
          <w:ilvl w:val="0"/>
          <w:numId w:val="2"/>
        </w:numPr>
        <w:tabs>
          <w:tab w:val="left" w:pos="993"/>
        </w:tabs>
        <w:ind w:left="993" w:hanging="284"/>
        <w:jc w:val="both"/>
        <w:rPr>
          <w:b w:val="0"/>
          <w:sz w:val="28"/>
          <w:szCs w:val="28"/>
        </w:rPr>
      </w:pPr>
      <w:r w:rsidRPr="003B3146">
        <w:rPr>
          <w:b w:val="0"/>
          <w:sz w:val="28"/>
          <w:szCs w:val="28"/>
        </w:rPr>
        <w:t>прізвища відомих політичних діячів та вищих посадових України;</w:t>
      </w:r>
    </w:p>
    <w:p w:rsidR="00AE0B79" w:rsidRPr="003B3146" w:rsidRDefault="00AE0B79" w:rsidP="006B4EDA">
      <w:pPr>
        <w:pStyle w:val="a4"/>
        <w:numPr>
          <w:ilvl w:val="0"/>
          <w:numId w:val="2"/>
        </w:numPr>
        <w:tabs>
          <w:tab w:val="left" w:pos="993"/>
        </w:tabs>
        <w:ind w:left="993" w:hanging="284"/>
        <w:jc w:val="both"/>
        <w:rPr>
          <w:b w:val="0"/>
          <w:sz w:val="28"/>
          <w:szCs w:val="28"/>
        </w:rPr>
      </w:pPr>
      <w:r w:rsidRPr="003B3146">
        <w:rPr>
          <w:b w:val="0"/>
          <w:sz w:val="28"/>
          <w:szCs w:val="28"/>
        </w:rPr>
        <w:t>назви географічних об’єктів та регіонів України (до районних центрів);</w:t>
      </w:r>
    </w:p>
    <w:p w:rsidR="00AE0B79" w:rsidRPr="003B3146" w:rsidRDefault="00AE0B79" w:rsidP="006B4EDA">
      <w:pPr>
        <w:pStyle w:val="a4"/>
        <w:numPr>
          <w:ilvl w:val="0"/>
          <w:numId w:val="2"/>
        </w:numPr>
        <w:tabs>
          <w:tab w:val="left" w:pos="993"/>
        </w:tabs>
        <w:ind w:left="993" w:hanging="284"/>
        <w:jc w:val="both"/>
        <w:rPr>
          <w:b w:val="0"/>
          <w:sz w:val="28"/>
          <w:szCs w:val="28"/>
        </w:rPr>
      </w:pPr>
      <w:r w:rsidRPr="003B3146">
        <w:rPr>
          <w:b w:val="0"/>
          <w:sz w:val="28"/>
          <w:szCs w:val="28"/>
        </w:rPr>
        <w:t>слова (назви), що можуть використовуватись у технологічних цілях для забезпечення функціонування системи реєстрацій у домені .УКР</w:t>
      </w:r>
      <w:r>
        <w:rPr>
          <w:b w:val="0"/>
          <w:sz w:val="28"/>
          <w:szCs w:val="28"/>
        </w:rPr>
        <w:t>.</w:t>
      </w:r>
    </w:p>
    <w:p w:rsidR="006B4EDA" w:rsidRDefault="006B4EDA" w:rsidP="006B4EDA">
      <w:pPr>
        <w:pStyle w:val="a4"/>
        <w:numPr>
          <w:ilvl w:val="0"/>
          <w:numId w:val="1"/>
        </w:numPr>
        <w:tabs>
          <w:tab w:val="clear" w:pos="720"/>
          <w:tab w:val="num" w:pos="993"/>
        </w:tabs>
        <w:ind w:left="0" w:firstLine="567"/>
        <w:jc w:val="both"/>
        <w:rPr>
          <w:b w:val="0"/>
          <w:sz w:val="28"/>
          <w:szCs w:val="28"/>
        </w:rPr>
      </w:pPr>
      <w:r>
        <w:rPr>
          <w:b w:val="0"/>
          <w:sz w:val="28"/>
          <w:szCs w:val="28"/>
        </w:rPr>
        <w:lastRenderedPageBreak/>
        <w:t>Стоп-лист є переліком слів (назв)</w:t>
      </w:r>
      <w:r w:rsidR="00F033D8">
        <w:rPr>
          <w:b w:val="0"/>
          <w:sz w:val="28"/>
          <w:szCs w:val="28"/>
        </w:rPr>
        <w:t xml:space="preserve"> та усіх словоформ </w:t>
      </w:r>
      <w:r>
        <w:rPr>
          <w:b w:val="0"/>
          <w:sz w:val="28"/>
          <w:szCs w:val="28"/>
        </w:rPr>
        <w:t>, що зарезервовані або заборонені для використання в якості доменних імен, або складов</w:t>
      </w:r>
      <w:r w:rsidR="00F033D8">
        <w:rPr>
          <w:b w:val="0"/>
          <w:sz w:val="28"/>
          <w:szCs w:val="28"/>
        </w:rPr>
        <w:t>ій частині доменного імені.</w:t>
      </w:r>
    </w:p>
    <w:p w:rsidR="005D007D" w:rsidRDefault="005D007D" w:rsidP="005D007D">
      <w:pPr>
        <w:pStyle w:val="a4"/>
        <w:numPr>
          <w:ilvl w:val="0"/>
          <w:numId w:val="1"/>
        </w:numPr>
        <w:tabs>
          <w:tab w:val="clear" w:pos="720"/>
          <w:tab w:val="num" w:pos="993"/>
        </w:tabs>
        <w:ind w:left="0" w:firstLine="567"/>
        <w:jc w:val="both"/>
        <w:rPr>
          <w:b w:val="0"/>
          <w:sz w:val="28"/>
          <w:szCs w:val="28"/>
        </w:rPr>
      </w:pPr>
      <w:r w:rsidRPr="00D8548D">
        <w:rPr>
          <w:b w:val="0"/>
          <w:sz w:val="28"/>
          <w:szCs w:val="28"/>
        </w:rPr>
        <w:t xml:space="preserve">До </w:t>
      </w:r>
      <w:r>
        <w:rPr>
          <w:b w:val="0"/>
          <w:sz w:val="28"/>
          <w:szCs w:val="28"/>
        </w:rPr>
        <w:t>слів</w:t>
      </w:r>
      <w:r w:rsidR="006B4EDA">
        <w:rPr>
          <w:b w:val="0"/>
          <w:sz w:val="28"/>
          <w:szCs w:val="28"/>
        </w:rPr>
        <w:t xml:space="preserve"> (назв)</w:t>
      </w:r>
      <w:r w:rsidRPr="00D8548D">
        <w:rPr>
          <w:b w:val="0"/>
          <w:sz w:val="28"/>
          <w:szCs w:val="28"/>
        </w:rPr>
        <w:t xml:space="preserve">, </w:t>
      </w:r>
      <w:r>
        <w:rPr>
          <w:b w:val="0"/>
          <w:sz w:val="28"/>
          <w:szCs w:val="28"/>
        </w:rPr>
        <w:t xml:space="preserve">що </w:t>
      </w:r>
      <w:r w:rsidRPr="00D8548D">
        <w:rPr>
          <w:b w:val="0"/>
          <w:sz w:val="28"/>
          <w:szCs w:val="28"/>
        </w:rPr>
        <w:t>зарезервован</w:t>
      </w:r>
      <w:r>
        <w:rPr>
          <w:b w:val="0"/>
          <w:sz w:val="28"/>
          <w:szCs w:val="28"/>
        </w:rPr>
        <w:t>о для використання у</w:t>
      </w:r>
      <w:r w:rsidRPr="00D8548D">
        <w:rPr>
          <w:b w:val="0"/>
          <w:sz w:val="28"/>
          <w:szCs w:val="28"/>
        </w:rPr>
        <w:t xml:space="preserve"> доменних імен</w:t>
      </w:r>
      <w:r>
        <w:rPr>
          <w:b w:val="0"/>
          <w:sz w:val="28"/>
          <w:szCs w:val="28"/>
        </w:rPr>
        <w:t>ах</w:t>
      </w:r>
      <w:r w:rsidRPr="00D8548D">
        <w:rPr>
          <w:b w:val="0"/>
          <w:sz w:val="28"/>
          <w:szCs w:val="28"/>
        </w:rPr>
        <w:t xml:space="preserve"> відносяться </w:t>
      </w:r>
      <w:r>
        <w:rPr>
          <w:b w:val="0"/>
          <w:sz w:val="28"/>
          <w:szCs w:val="28"/>
        </w:rPr>
        <w:t>такі:</w:t>
      </w:r>
    </w:p>
    <w:p w:rsidR="005D007D" w:rsidRDefault="005D007D" w:rsidP="005D007D">
      <w:pPr>
        <w:pStyle w:val="a4"/>
        <w:numPr>
          <w:ilvl w:val="0"/>
          <w:numId w:val="4"/>
        </w:numPr>
        <w:tabs>
          <w:tab w:val="num" w:pos="993"/>
          <w:tab w:val="num" w:pos="1276"/>
        </w:tabs>
        <w:jc w:val="both"/>
        <w:rPr>
          <w:b w:val="0"/>
          <w:sz w:val="28"/>
          <w:szCs w:val="28"/>
        </w:rPr>
      </w:pPr>
      <w:r>
        <w:rPr>
          <w:b w:val="0"/>
          <w:sz w:val="28"/>
          <w:szCs w:val="28"/>
        </w:rPr>
        <w:t>для державних потреб,</w:t>
      </w:r>
    </w:p>
    <w:p w:rsidR="005D007D" w:rsidRDefault="005D007D" w:rsidP="005D007D">
      <w:pPr>
        <w:pStyle w:val="a4"/>
        <w:numPr>
          <w:ilvl w:val="0"/>
          <w:numId w:val="4"/>
        </w:numPr>
        <w:tabs>
          <w:tab w:val="num" w:pos="993"/>
          <w:tab w:val="num" w:pos="1276"/>
        </w:tabs>
        <w:jc w:val="both"/>
        <w:rPr>
          <w:b w:val="0"/>
          <w:sz w:val="28"/>
          <w:szCs w:val="28"/>
        </w:rPr>
      </w:pPr>
      <w:r w:rsidRPr="00D8548D">
        <w:rPr>
          <w:b w:val="0"/>
          <w:sz w:val="28"/>
          <w:szCs w:val="28"/>
        </w:rPr>
        <w:t>геогра</w:t>
      </w:r>
      <w:r>
        <w:rPr>
          <w:b w:val="0"/>
          <w:sz w:val="28"/>
          <w:szCs w:val="28"/>
        </w:rPr>
        <w:t>фічні доменні імена,</w:t>
      </w:r>
    </w:p>
    <w:p w:rsidR="005D007D" w:rsidRPr="00D8548D" w:rsidRDefault="005D007D" w:rsidP="005D007D">
      <w:pPr>
        <w:pStyle w:val="a4"/>
        <w:numPr>
          <w:ilvl w:val="0"/>
          <w:numId w:val="4"/>
        </w:numPr>
        <w:tabs>
          <w:tab w:val="num" w:pos="993"/>
          <w:tab w:val="num" w:pos="1276"/>
        </w:tabs>
        <w:jc w:val="both"/>
        <w:rPr>
          <w:b w:val="0"/>
          <w:sz w:val="28"/>
          <w:szCs w:val="28"/>
        </w:rPr>
      </w:pPr>
      <w:r w:rsidRPr="00D8548D">
        <w:rPr>
          <w:b w:val="0"/>
          <w:sz w:val="28"/>
          <w:szCs w:val="28"/>
        </w:rPr>
        <w:t xml:space="preserve">для потреб Адміністратора і Оператора реєстру з метою забезпечення технічного супроводу системного реєстра і реалізацій функцій по адмініструванню домену .УКР. </w:t>
      </w:r>
    </w:p>
    <w:p w:rsidR="005D007D" w:rsidRPr="005D007D" w:rsidRDefault="005D007D" w:rsidP="005D007D">
      <w:pPr>
        <w:pStyle w:val="a4"/>
        <w:numPr>
          <w:ilvl w:val="0"/>
          <w:numId w:val="1"/>
        </w:numPr>
        <w:tabs>
          <w:tab w:val="clear" w:pos="720"/>
          <w:tab w:val="num" w:pos="993"/>
        </w:tabs>
        <w:ind w:left="0" w:firstLine="567"/>
        <w:jc w:val="both"/>
        <w:rPr>
          <w:b w:val="0"/>
          <w:sz w:val="28"/>
          <w:szCs w:val="28"/>
        </w:rPr>
      </w:pPr>
      <w:r w:rsidRPr="00C12DF9">
        <w:rPr>
          <w:b w:val="0"/>
          <w:sz w:val="28"/>
          <w:szCs w:val="28"/>
        </w:rPr>
        <w:t xml:space="preserve">До заборонених </w:t>
      </w:r>
      <w:r>
        <w:rPr>
          <w:b w:val="0"/>
          <w:sz w:val="28"/>
          <w:szCs w:val="28"/>
        </w:rPr>
        <w:t xml:space="preserve">слів </w:t>
      </w:r>
      <w:r w:rsidR="006B4EDA">
        <w:rPr>
          <w:b w:val="0"/>
          <w:sz w:val="28"/>
          <w:szCs w:val="28"/>
        </w:rPr>
        <w:t xml:space="preserve">(назв) </w:t>
      </w:r>
      <w:r>
        <w:rPr>
          <w:b w:val="0"/>
          <w:sz w:val="28"/>
          <w:szCs w:val="28"/>
        </w:rPr>
        <w:t xml:space="preserve">відносяться такі, якщо з їх використанням може бути здійснена реєстрація </w:t>
      </w:r>
      <w:r w:rsidRPr="00C12DF9">
        <w:rPr>
          <w:b w:val="0"/>
          <w:sz w:val="28"/>
          <w:szCs w:val="28"/>
        </w:rPr>
        <w:t xml:space="preserve">доменних імен, що дискредитують, </w:t>
      </w:r>
      <w:r>
        <w:rPr>
          <w:b w:val="0"/>
          <w:sz w:val="28"/>
          <w:szCs w:val="28"/>
        </w:rPr>
        <w:t xml:space="preserve">або є </w:t>
      </w:r>
      <w:r w:rsidRPr="00C12DF9">
        <w:rPr>
          <w:b w:val="0"/>
          <w:sz w:val="28"/>
          <w:szCs w:val="28"/>
        </w:rPr>
        <w:t>расистськ</w:t>
      </w:r>
      <w:r>
        <w:rPr>
          <w:b w:val="0"/>
          <w:sz w:val="28"/>
          <w:szCs w:val="28"/>
        </w:rPr>
        <w:t>ими, або</w:t>
      </w:r>
      <w:r w:rsidRPr="00C12DF9">
        <w:rPr>
          <w:b w:val="0"/>
          <w:sz w:val="28"/>
          <w:szCs w:val="28"/>
        </w:rPr>
        <w:t xml:space="preserve"> </w:t>
      </w:r>
      <w:r>
        <w:rPr>
          <w:b w:val="0"/>
          <w:sz w:val="28"/>
          <w:szCs w:val="28"/>
        </w:rPr>
        <w:t xml:space="preserve">є </w:t>
      </w:r>
      <w:r w:rsidRPr="00C12DF9">
        <w:rPr>
          <w:b w:val="0"/>
          <w:sz w:val="28"/>
          <w:szCs w:val="28"/>
        </w:rPr>
        <w:t xml:space="preserve">іншої подібної суті, </w:t>
      </w:r>
      <w:r w:rsidR="00F033D8">
        <w:rPr>
          <w:b w:val="0"/>
          <w:sz w:val="28"/>
          <w:szCs w:val="28"/>
        </w:rPr>
        <w:t>що суперечить</w:t>
      </w:r>
      <w:r>
        <w:rPr>
          <w:b w:val="0"/>
          <w:sz w:val="28"/>
          <w:szCs w:val="28"/>
        </w:rPr>
        <w:t xml:space="preserve"> суспільн</w:t>
      </w:r>
      <w:r w:rsidR="00F033D8">
        <w:rPr>
          <w:b w:val="0"/>
          <w:sz w:val="28"/>
          <w:szCs w:val="28"/>
        </w:rPr>
        <w:t>ій моралі у тому числі нецензурної лексики.</w:t>
      </w:r>
    </w:p>
    <w:p w:rsidR="00AE0B79" w:rsidRPr="002D0D19" w:rsidRDefault="00AE0B79" w:rsidP="00AE0B79">
      <w:pPr>
        <w:pStyle w:val="a4"/>
        <w:numPr>
          <w:ilvl w:val="0"/>
          <w:numId w:val="1"/>
        </w:numPr>
        <w:tabs>
          <w:tab w:val="clear" w:pos="720"/>
          <w:tab w:val="num" w:pos="993"/>
        </w:tabs>
        <w:ind w:left="0" w:firstLine="567"/>
        <w:jc w:val="both"/>
        <w:rPr>
          <w:b w:val="0"/>
          <w:sz w:val="28"/>
          <w:szCs w:val="28"/>
        </w:rPr>
      </w:pPr>
      <w:r>
        <w:rPr>
          <w:b w:val="0"/>
          <w:sz w:val="28"/>
          <w:szCs w:val="28"/>
        </w:rPr>
        <w:t xml:space="preserve">Виключення </w:t>
      </w:r>
      <w:r w:rsidR="005D007D">
        <w:rPr>
          <w:b w:val="0"/>
          <w:sz w:val="28"/>
          <w:szCs w:val="28"/>
        </w:rPr>
        <w:t>слів</w:t>
      </w:r>
      <w:r>
        <w:rPr>
          <w:b w:val="0"/>
          <w:sz w:val="28"/>
          <w:szCs w:val="28"/>
        </w:rPr>
        <w:t xml:space="preserve"> </w:t>
      </w:r>
      <w:r w:rsidR="006B4EDA">
        <w:rPr>
          <w:b w:val="0"/>
          <w:sz w:val="28"/>
          <w:szCs w:val="28"/>
        </w:rPr>
        <w:t xml:space="preserve">(назв) </w:t>
      </w:r>
      <w:r>
        <w:rPr>
          <w:b w:val="0"/>
          <w:sz w:val="28"/>
          <w:szCs w:val="28"/>
        </w:rPr>
        <w:t xml:space="preserve">із </w:t>
      </w:r>
      <w:r w:rsidRPr="00A916F0">
        <w:rPr>
          <w:b w:val="0"/>
          <w:sz w:val="28"/>
          <w:szCs w:val="28"/>
        </w:rPr>
        <w:t>стоп-лист</w:t>
      </w:r>
      <w:r>
        <w:rPr>
          <w:b w:val="0"/>
          <w:sz w:val="28"/>
          <w:szCs w:val="28"/>
        </w:rPr>
        <w:t>а</w:t>
      </w:r>
      <w:r w:rsidRPr="00A916F0">
        <w:rPr>
          <w:b w:val="0"/>
          <w:sz w:val="28"/>
          <w:szCs w:val="28"/>
        </w:rPr>
        <w:t xml:space="preserve"> та подальша реєстрація </w:t>
      </w:r>
      <w:r w:rsidR="005D007D">
        <w:rPr>
          <w:b w:val="0"/>
          <w:sz w:val="28"/>
          <w:szCs w:val="28"/>
        </w:rPr>
        <w:t xml:space="preserve">доменних імен з їх використанням </w:t>
      </w:r>
      <w:r w:rsidRPr="00A916F0">
        <w:rPr>
          <w:b w:val="0"/>
          <w:sz w:val="28"/>
          <w:szCs w:val="28"/>
        </w:rPr>
        <w:t xml:space="preserve">здійснюється виключно в інтересах органів державної влади, місцевих громад (органів місцевого самоврядування), міжнародних (міждержавних) організацій, країн та міждержавних економічних утворень згідно із міжнародним стандартом ISO-3166 на підставі підтвердження права використання таких </w:t>
      </w:r>
      <w:r w:rsidR="006B4EDA">
        <w:rPr>
          <w:b w:val="0"/>
          <w:sz w:val="28"/>
          <w:szCs w:val="28"/>
        </w:rPr>
        <w:t>слів (</w:t>
      </w:r>
      <w:r w:rsidRPr="00A916F0">
        <w:rPr>
          <w:b w:val="0"/>
          <w:sz w:val="28"/>
          <w:szCs w:val="28"/>
        </w:rPr>
        <w:t>назв</w:t>
      </w:r>
      <w:r w:rsidR="006B4EDA">
        <w:rPr>
          <w:b w:val="0"/>
          <w:sz w:val="28"/>
          <w:szCs w:val="28"/>
        </w:rPr>
        <w:t>)</w:t>
      </w:r>
      <w:r w:rsidRPr="00A916F0">
        <w:rPr>
          <w:b w:val="0"/>
          <w:sz w:val="28"/>
          <w:szCs w:val="28"/>
        </w:rPr>
        <w:t xml:space="preserve"> доменних імен. </w:t>
      </w:r>
      <w:r w:rsidR="006B4EDA">
        <w:rPr>
          <w:b w:val="0"/>
          <w:sz w:val="28"/>
          <w:szCs w:val="28"/>
        </w:rPr>
        <w:t>Слова</w:t>
      </w:r>
      <w:r w:rsidRPr="00A916F0">
        <w:rPr>
          <w:b w:val="0"/>
          <w:sz w:val="28"/>
          <w:szCs w:val="28"/>
        </w:rPr>
        <w:t xml:space="preserve"> </w:t>
      </w:r>
      <w:r w:rsidR="006B4EDA">
        <w:rPr>
          <w:b w:val="0"/>
          <w:sz w:val="28"/>
          <w:szCs w:val="28"/>
        </w:rPr>
        <w:t>(</w:t>
      </w:r>
      <w:r w:rsidRPr="00A916F0">
        <w:rPr>
          <w:b w:val="0"/>
          <w:sz w:val="28"/>
          <w:szCs w:val="28"/>
        </w:rPr>
        <w:t>назви</w:t>
      </w:r>
      <w:r w:rsidR="006B4EDA">
        <w:rPr>
          <w:b w:val="0"/>
          <w:sz w:val="28"/>
          <w:szCs w:val="28"/>
        </w:rPr>
        <w:t>)</w:t>
      </w:r>
      <w:r w:rsidRPr="00A916F0">
        <w:rPr>
          <w:b w:val="0"/>
          <w:sz w:val="28"/>
          <w:szCs w:val="28"/>
        </w:rPr>
        <w:t>, що можуть використовуватись у техно</w:t>
      </w:r>
      <w:r>
        <w:rPr>
          <w:b w:val="0"/>
          <w:sz w:val="28"/>
          <w:szCs w:val="28"/>
        </w:rPr>
        <w:t xml:space="preserve">логічних цілях виключаються із </w:t>
      </w:r>
      <w:r w:rsidRPr="00A916F0">
        <w:rPr>
          <w:b w:val="0"/>
          <w:sz w:val="28"/>
          <w:szCs w:val="28"/>
        </w:rPr>
        <w:t>стоп-листа та реєструються виключно в інтересах організацій, що виконують відповідні технологічні функції</w:t>
      </w:r>
      <w:r>
        <w:rPr>
          <w:b w:val="0"/>
          <w:sz w:val="28"/>
          <w:szCs w:val="28"/>
        </w:rPr>
        <w:t>.</w:t>
      </w:r>
    </w:p>
    <w:p w:rsidR="00AE0B79" w:rsidRPr="00AE0B79" w:rsidRDefault="00AE0B79" w:rsidP="00AE0B79">
      <w:pPr>
        <w:pStyle w:val="a4"/>
        <w:jc w:val="both"/>
        <w:rPr>
          <w:b w:val="0"/>
          <w:sz w:val="28"/>
          <w:szCs w:val="28"/>
        </w:rPr>
      </w:pPr>
    </w:p>
    <w:sectPr w:rsidR="00AE0B79" w:rsidRPr="00AE0B79" w:rsidSect="00C23A9F">
      <w:footerReference w:type="default" r:id="rId8"/>
      <w:pgSz w:w="11906" w:h="16838"/>
      <w:pgMar w:top="1134" w:right="850"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20C" w:rsidRDefault="0069620C" w:rsidP="00AE0B79">
      <w:r>
        <w:separator/>
      </w:r>
    </w:p>
  </w:endnote>
  <w:endnote w:type="continuationSeparator" w:id="0">
    <w:p w:rsidR="0069620C" w:rsidRDefault="0069620C" w:rsidP="00AE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79" w:rsidRPr="00AE0B79" w:rsidRDefault="00AE0B79" w:rsidP="00AE0B79">
    <w:pPr>
      <w:rPr>
        <w:sz w:val="22"/>
      </w:rPr>
    </w:pPr>
    <w:r>
      <w:rPr>
        <w:i/>
        <w:noProof/>
        <w:sz w:val="22"/>
        <w:lang w:val="uk-UA" w:eastAsia="uk-UA"/>
      </w:rPr>
      <mc:AlternateContent>
        <mc:Choice Requires="wps">
          <w:drawing>
            <wp:anchor distT="0" distB="0" distL="114300" distR="114300" simplePos="0" relativeHeight="251659264" behindDoc="0" locked="0" layoutInCell="1" allowOverlap="1" wp14:anchorId="3053DCB5" wp14:editId="1C46C5C0">
              <wp:simplePos x="0" y="0"/>
              <wp:positionH relativeFrom="column">
                <wp:posOffset>-60960</wp:posOffset>
              </wp:positionH>
              <wp:positionV relativeFrom="paragraph">
                <wp:posOffset>-80645</wp:posOffset>
              </wp:positionV>
              <wp:extent cx="59245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6.35pt" to="461.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" strokecolor="black [3040]"/>
          </w:pict>
        </mc:Fallback>
      </mc:AlternateContent>
    </w:r>
    <w:r w:rsidRPr="00AE0B79">
      <w:rPr>
        <w:i/>
        <w:sz w:val="22"/>
        <w:lang w:val="uk-UA"/>
      </w:rPr>
      <w:t>Порядок формування стоп-листа в домені .УКР</w:t>
    </w:r>
    <w:r>
      <w:rPr>
        <w:sz w:val="22"/>
        <w:lang w:val="uk-UA"/>
      </w:rPr>
      <w:tab/>
    </w:r>
    <w:r>
      <w:rPr>
        <w:sz w:val="22"/>
        <w:lang w:val="uk-UA"/>
      </w:rPr>
      <w:tab/>
    </w:r>
    <w:r>
      <w:rPr>
        <w:sz w:val="22"/>
        <w:lang w:val="uk-UA"/>
      </w:rPr>
      <w:tab/>
    </w:r>
    <w:r>
      <w:rPr>
        <w:sz w:val="22"/>
        <w:lang w:val="uk-UA"/>
      </w:rPr>
      <w:tab/>
    </w:r>
    <w:r>
      <w:rPr>
        <w:sz w:val="22"/>
        <w:lang w:val="uk-UA"/>
      </w:rPr>
      <w:tab/>
    </w:r>
    <w:r>
      <w:rPr>
        <w:sz w:val="22"/>
        <w:lang w:val="uk-UA"/>
      </w:rPr>
      <w:tab/>
    </w:r>
    <w:r w:rsidRPr="00AE0B79">
      <w:rPr>
        <w:sz w:val="22"/>
        <w:lang w:val="uk-UA"/>
      </w:rPr>
      <w:fldChar w:fldCharType="begin"/>
    </w:r>
    <w:r w:rsidRPr="00AE0B79">
      <w:rPr>
        <w:sz w:val="22"/>
        <w:lang w:val="uk-UA"/>
      </w:rPr>
      <w:instrText>PAGE   \* MERGEFORMAT</w:instrText>
    </w:r>
    <w:r w:rsidRPr="00AE0B79">
      <w:rPr>
        <w:sz w:val="22"/>
        <w:lang w:val="uk-UA"/>
      </w:rPr>
      <w:fldChar w:fldCharType="separate"/>
    </w:r>
    <w:r w:rsidR="00A8355A">
      <w:rPr>
        <w:noProof/>
        <w:sz w:val="22"/>
        <w:lang w:val="uk-UA"/>
      </w:rPr>
      <w:t>3</w:t>
    </w:r>
    <w:r w:rsidRPr="00AE0B79">
      <w:rPr>
        <w:sz w:val="22"/>
        <w:lang w:val="uk-U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20C" w:rsidRDefault="0069620C" w:rsidP="00AE0B79">
      <w:r>
        <w:separator/>
      </w:r>
    </w:p>
  </w:footnote>
  <w:footnote w:type="continuationSeparator" w:id="0">
    <w:p w:rsidR="0069620C" w:rsidRDefault="0069620C" w:rsidP="00AE0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72DEB"/>
    <w:multiLevelType w:val="hybridMultilevel"/>
    <w:tmpl w:val="82044196"/>
    <w:lvl w:ilvl="0" w:tplc="AD982A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12F7932"/>
    <w:multiLevelType w:val="hybridMultilevel"/>
    <w:tmpl w:val="9678F3FE"/>
    <w:lvl w:ilvl="0" w:tplc="BDD40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C26FC8"/>
    <w:multiLevelType w:val="hybridMultilevel"/>
    <w:tmpl w:val="28FA6FE0"/>
    <w:lvl w:ilvl="0" w:tplc="4EC416C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82086D"/>
    <w:multiLevelType w:val="hybridMultilevel"/>
    <w:tmpl w:val="EA263446"/>
    <w:lvl w:ilvl="0" w:tplc="F43678D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6AED6149"/>
    <w:multiLevelType w:val="multilevel"/>
    <w:tmpl w:val="C11607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79"/>
    <w:rsid w:val="000A17F4"/>
    <w:rsid w:val="001A64F7"/>
    <w:rsid w:val="001C1282"/>
    <w:rsid w:val="002D5FDF"/>
    <w:rsid w:val="005A1335"/>
    <w:rsid w:val="005D007D"/>
    <w:rsid w:val="00640C6F"/>
    <w:rsid w:val="0069620C"/>
    <w:rsid w:val="006B4EDA"/>
    <w:rsid w:val="007C4F48"/>
    <w:rsid w:val="00806809"/>
    <w:rsid w:val="00A359DB"/>
    <w:rsid w:val="00A8355A"/>
    <w:rsid w:val="00AE0B79"/>
    <w:rsid w:val="00AE47B8"/>
    <w:rsid w:val="00C23A9F"/>
    <w:rsid w:val="00F03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59D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359DB"/>
    <w:pPr>
      <w:spacing w:after="0" w:line="240" w:lineRule="auto"/>
    </w:pPr>
    <w:rPr>
      <w:rFonts w:ascii="Times New Roman" w:hAnsi="Times New Roman"/>
      <w:sz w:val="24"/>
    </w:rPr>
  </w:style>
  <w:style w:type="paragraph" w:styleId="a4">
    <w:name w:val="Subtitle"/>
    <w:basedOn w:val="a"/>
    <w:link w:val="a5"/>
    <w:qFormat/>
    <w:rsid w:val="00AE0B79"/>
    <w:rPr>
      <w:rFonts w:eastAsia="Times New Roman" w:cs="Times New Roman"/>
      <w:b/>
      <w:bCs/>
      <w:szCs w:val="24"/>
      <w:lang w:val="uk-UA" w:eastAsia="ru-RU"/>
    </w:rPr>
  </w:style>
  <w:style w:type="character" w:customStyle="1" w:styleId="a5">
    <w:name w:val="Подзаголовок Знак"/>
    <w:basedOn w:val="a0"/>
    <w:link w:val="a4"/>
    <w:rsid w:val="00AE0B79"/>
    <w:rPr>
      <w:rFonts w:ascii="Times New Roman" w:eastAsia="Times New Roman" w:hAnsi="Times New Roman" w:cs="Times New Roman"/>
      <w:b/>
      <w:bCs/>
      <w:sz w:val="24"/>
      <w:szCs w:val="24"/>
      <w:lang w:val="uk-UA" w:eastAsia="ru-RU"/>
    </w:rPr>
  </w:style>
  <w:style w:type="table" w:styleId="a6">
    <w:name w:val="Table Grid"/>
    <w:basedOn w:val="a1"/>
    <w:uiPriority w:val="59"/>
    <w:rsid w:val="00AE0B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0B79"/>
    <w:pPr>
      <w:tabs>
        <w:tab w:val="center" w:pos="4677"/>
        <w:tab w:val="right" w:pos="9355"/>
      </w:tabs>
    </w:pPr>
  </w:style>
  <w:style w:type="character" w:customStyle="1" w:styleId="a8">
    <w:name w:val="Верхний колонтитул Знак"/>
    <w:basedOn w:val="a0"/>
    <w:link w:val="a7"/>
    <w:uiPriority w:val="99"/>
    <w:rsid w:val="00AE0B79"/>
    <w:rPr>
      <w:rFonts w:ascii="Times New Roman" w:hAnsi="Times New Roman"/>
      <w:sz w:val="24"/>
    </w:rPr>
  </w:style>
  <w:style w:type="paragraph" w:styleId="a9">
    <w:name w:val="footer"/>
    <w:basedOn w:val="a"/>
    <w:link w:val="aa"/>
    <w:uiPriority w:val="99"/>
    <w:unhideWhenUsed/>
    <w:rsid w:val="00AE0B79"/>
    <w:pPr>
      <w:tabs>
        <w:tab w:val="center" w:pos="4677"/>
        <w:tab w:val="right" w:pos="9355"/>
      </w:tabs>
    </w:pPr>
  </w:style>
  <w:style w:type="character" w:customStyle="1" w:styleId="aa">
    <w:name w:val="Нижний колонтитул Знак"/>
    <w:basedOn w:val="a0"/>
    <w:link w:val="a9"/>
    <w:uiPriority w:val="99"/>
    <w:rsid w:val="00AE0B79"/>
    <w:rPr>
      <w:rFonts w:ascii="Times New Roman" w:hAnsi="Times New Roman"/>
      <w:sz w:val="24"/>
    </w:rPr>
  </w:style>
  <w:style w:type="character" w:styleId="ab">
    <w:name w:val="Hyperlink"/>
    <w:uiPriority w:val="99"/>
    <w:rsid w:val="005D00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59D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359DB"/>
    <w:pPr>
      <w:spacing w:after="0" w:line="240" w:lineRule="auto"/>
    </w:pPr>
    <w:rPr>
      <w:rFonts w:ascii="Times New Roman" w:hAnsi="Times New Roman"/>
      <w:sz w:val="24"/>
    </w:rPr>
  </w:style>
  <w:style w:type="paragraph" w:styleId="a4">
    <w:name w:val="Subtitle"/>
    <w:basedOn w:val="a"/>
    <w:link w:val="a5"/>
    <w:qFormat/>
    <w:rsid w:val="00AE0B79"/>
    <w:rPr>
      <w:rFonts w:eastAsia="Times New Roman" w:cs="Times New Roman"/>
      <w:b/>
      <w:bCs/>
      <w:szCs w:val="24"/>
      <w:lang w:val="uk-UA" w:eastAsia="ru-RU"/>
    </w:rPr>
  </w:style>
  <w:style w:type="character" w:customStyle="1" w:styleId="a5">
    <w:name w:val="Подзаголовок Знак"/>
    <w:basedOn w:val="a0"/>
    <w:link w:val="a4"/>
    <w:rsid w:val="00AE0B79"/>
    <w:rPr>
      <w:rFonts w:ascii="Times New Roman" w:eastAsia="Times New Roman" w:hAnsi="Times New Roman" w:cs="Times New Roman"/>
      <w:b/>
      <w:bCs/>
      <w:sz w:val="24"/>
      <w:szCs w:val="24"/>
      <w:lang w:val="uk-UA" w:eastAsia="ru-RU"/>
    </w:rPr>
  </w:style>
  <w:style w:type="table" w:styleId="a6">
    <w:name w:val="Table Grid"/>
    <w:basedOn w:val="a1"/>
    <w:uiPriority w:val="59"/>
    <w:rsid w:val="00AE0B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E0B79"/>
    <w:pPr>
      <w:tabs>
        <w:tab w:val="center" w:pos="4677"/>
        <w:tab w:val="right" w:pos="9355"/>
      </w:tabs>
    </w:pPr>
  </w:style>
  <w:style w:type="character" w:customStyle="1" w:styleId="a8">
    <w:name w:val="Верхний колонтитул Знак"/>
    <w:basedOn w:val="a0"/>
    <w:link w:val="a7"/>
    <w:uiPriority w:val="99"/>
    <w:rsid w:val="00AE0B79"/>
    <w:rPr>
      <w:rFonts w:ascii="Times New Roman" w:hAnsi="Times New Roman"/>
      <w:sz w:val="24"/>
    </w:rPr>
  </w:style>
  <w:style w:type="paragraph" w:styleId="a9">
    <w:name w:val="footer"/>
    <w:basedOn w:val="a"/>
    <w:link w:val="aa"/>
    <w:uiPriority w:val="99"/>
    <w:unhideWhenUsed/>
    <w:rsid w:val="00AE0B79"/>
    <w:pPr>
      <w:tabs>
        <w:tab w:val="center" w:pos="4677"/>
        <w:tab w:val="right" w:pos="9355"/>
      </w:tabs>
    </w:pPr>
  </w:style>
  <w:style w:type="character" w:customStyle="1" w:styleId="aa">
    <w:name w:val="Нижний колонтитул Знак"/>
    <w:basedOn w:val="a0"/>
    <w:link w:val="a9"/>
    <w:uiPriority w:val="99"/>
    <w:rsid w:val="00AE0B79"/>
    <w:rPr>
      <w:rFonts w:ascii="Times New Roman" w:hAnsi="Times New Roman"/>
      <w:sz w:val="24"/>
    </w:rPr>
  </w:style>
  <w:style w:type="character" w:styleId="ab">
    <w:name w:val="Hyperlink"/>
    <w:uiPriority w:val="99"/>
    <w:rsid w:val="005D0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2524</Words>
  <Characters>1439</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yvk</dc:creator>
  <cp:lastModifiedBy>Yuriy</cp:lastModifiedBy>
  <cp:revision>7</cp:revision>
  <dcterms:created xsi:type="dcterms:W3CDTF">2013-08-10T09:41:00Z</dcterms:created>
  <dcterms:modified xsi:type="dcterms:W3CDTF">2013-08-11T18:10:00Z</dcterms:modified>
</cp:coreProperties>
</file>